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66D31F">
      <w:pPr>
        <w:spacing w:line="460" w:lineRule="exact"/>
        <w:rPr>
          <w:rFonts w:eastAsia="楷体_GB2312"/>
          <w:color w:val="000000" w:themeColor="text1"/>
          <w:sz w:val="24"/>
          <w:szCs w:val="20"/>
          <w14:textFill>
            <w14:solidFill>
              <w14:schemeClr w14:val="tx1"/>
            </w14:solidFill>
          </w14:textFill>
        </w:rPr>
      </w:pPr>
      <w:r>
        <w:rPr>
          <w:rFonts w:eastAsia="楷体_GB2312"/>
          <w:color w:val="000000" w:themeColor="text1"/>
          <w:sz w:val="32"/>
          <w:szCs w:val="20"/>
          <w14:textFill>
            <w14:solidFill>
              <w14:schemeClr w14:val="tx1"/>
            </w14:solidFill>
          </w14:textFill>
        </w:rPr>
        <w:t xml:space="preserve">             </w:t>
      </w:r>
      <w:r>
        <w:rPr>
          <w:rFonts w:eastAsia="楷体_GB2312"/>
          <w:color w:val="000000" w:themeColor="text1"/>
          <w:sz w:val="24"/>
          <w:szCs w:val="20"/>
          <w14:textFill>
            <w14:solidFill>
              <w14:schemeClr w14:val="tx1"/>
            </w14:solidFill>
          </w14:textFill>
        </w:rPr>
        <w:t xml:space="preserve"> </w:t>
      </w:r>
    </w:p>
    <w:p w14:paraId="42FAA013">
      <w:pPr>
        <w:spacing w:line="460" w:lineRule="exact"/>
        <w:ind w:firstLine="470"/>
        <w:rPr>
          <w:rFonts w:eastAsia="楷体_GB2312"/>
          <w:color w:val="000000" w:themeColor="text1"/>
          <w:sz w:val="24"/>
          <w:szCs w:val="20"/>
          <w14:textFill>
            <w14:solidFill>
              <w14:schemeClr w14:val="tx1"/>
            </w14:solidFill>
          </w14:textFill>
        </w:rPr>
      </w:pPr>
    </w:p>
    <w:p w14:paraId="446CBD6D">
      <w:pPr>
        <w:spacing w:line="460" w:lineRule="exact"/>
        <w:ind w:firstLine="470"/>
        <w:rPr>
          <w:rFonts w:eastAsia="楷体_GB2312"/>
          <w:color w:val="000000" w:themeColor="text1"/>
          <w:sz w:val="24"/>
          <w:szCs w:val="20"/>
          <w14:textFill>
            <w14:solidFill>
              <w14:schemeClr w14:val="tx1"/>
            </w14:solidFill>
          </w14:textFill>
        </w:rPr>
      </w:pPr>
    </w:p>
    <w:p w14:paraId="3EF91801">
      <w:pPr>
        <w:spacing w:line="460" w:lineRule="exact"/>
        <w:ind w:firstLine="470"/>
        <w:rPr>
          <w:rFonts w:eastAsia="楷体_GB2312"/>
          <w:color w:val="000000" w:themeColor="text1"/>
          <w:sz w:val="24"/>
          <w:szCs w:val="20"/>
          <w14:textFill>
            <w14:solidFill>
              <w14:schemeClr w14:val="tx1"/>
            </w14:solidFill>
          </w14:textFill>
        </w:rPr>
      </w:pPr>
    </w:p>
    <w:p w14:paraId="33600AD4">
      <w:pPr>
        <w:spacing w:line="460" w:lineRule="exact"/>
        <w:ind w:firstLine="470"/>
        <w:rPr>
          <w:rFonts w:eastAsia="楷体_GB2312"/>
          <w:color w:val="000000" w:themeColor="text1"/>
          <w:sz w:val="24"/>
          <w:szCs w:val="20"/>
          <w14:textFill>
            <w14:solidFill>
              <w14:schemeClr w14:val="tx1"/>
            </w14:solidFill>
          </w14:textFill>
        </w:rPr>
      </w:pPr>
    </w:p>
    <w:p w14:paraId="45C471B8">
      <w:pPr>
        <w:spacing w:line="460" w:lineRule="exact"/>
        <w:ind w:firstLine="470"/>
        <w:rPr>
          <w:rFonts w:eastAsia="楷体_GB2312"/>
          <w:color w:val="000000" w:themeColor="text1"/>
          <w:sz w:val="24"/>
          <w:szCs w:val="20"/>
          <w14:textFill>
            <w14:solidFill>
              <w14:schemeClr w14:val="tx1"/>
            </w14:solidFill>
          </w14:textFill>
        </w:rPr>
      </w:pPr>
    </w:p>
    <w:p w14:paraId="3AF0007C">
      <w:pPr>
        <w:spacing w:line="460" w:lineRule="exact"/>
        <w:ind w:firstLine="470"/>
        <w:rPr>
          <w:rFonts w:eastAsia="楷体_GB2312"/>
          <w:color w:val="000000" w:themeColor="text1"/>
          <w:sz w:val="24"/>
          <w:szCs w:val="20"/>
          <w14:textFill>
            <w14:solidFill>
              <w14:schemeClr w14:val="tx1"/>
            </w14:solidFill>
          </w14:textFill>
        </w:rPr>
      </w:pPr>
      <w:r>
        <w:rPr>
          <w:rFonts w:hint="eastAsia" w:eastAsia="楷体_GB2312"/>
          <w:color w:val="000000" w:themeColor="text1"/>
          <w:sz w:val="24"/>
          <w:szCs w:val="20"/>
          <w14:textFill>
            <w14:solidFill>
              <w14:schemeClr w14:val="tx1"/>
            </w14:solidFill>
          </w14:textFill>
        </w:rPr>
        <w:t xml:space="preserve">  </w:t>
      </w:r>
    </w:p>
    <w:p w14:paraId="78611935">
      <w:pPr>
        <w:spacing w:line="600" w:lineRule="exact"/>
        <w:jc w:val="center"/>
        <w:rPr>
          <w:rFonts w:ascii="仿宋_GB2312" w:hAnsi="宋体" w:eastAsia="仿宋_GB2312" w:cs="Times New Roman"/>
          <w:color w:val="000000" w:themeColor="text1"/>
          <w:sz w:val="32"/>
          <w:szCs w:val="32"/>
          <w14:textFill>
            <w14:solidFill>
              <w14:schemeClr w14:val="tx1"/>
            </w14:solidFill>
          </w14:textFill>
        </w:rPr>
      </w:pPr>
      <w:r>
        <w:rPr>
          <w:rFonts w:hint="eastAsia" w:ascii="仿宋_GB2312" w:hAnsi="宋体" w:eastAsia="仿宋_GB2312" w:cs="Times New Roman"/>
          <w:color w:val="000000" w:themeColor="text1"/>
          <w:sz w:val="32"/>
          <w:szCs w:val="32"/>
          <w14:textFill>
            <w14:solidFill>
              <w14:schemeClr w14:val="tx1"/>
            </w14:solidFill>
          </w14:textFill>
        </w:rPr>
        <w:t>闽师培</w:t>
      </w:r>
      <w:r>
        <w:rPr>
          <w:rFonts w:hint="eastAsia" w:ascii="宋体" w:hAnsi="宋体" w:eastAsia="宋体" w:cs="Times New Roman"/>
          <w:color w:val="000000" w:themeColor="text1"/>
          <w:sz w:val="32"/>
          <w:szCs w:val="32"/>
          <w14:textFill>
            <w14:solidFill>
              <w14:schemeClr w14:val="tx1"/>
            </w14:solidFill>
          </w14:textFill>
        </w:rPr>
        <w:t>〔</w:t>
      </w:r>
      <w:r>
        <w:rPr>
          <w:rFonts w:hint="eastAsia" w:ascii="仿宋_GB2312" w:hAnsi="宋体" w:eastAsia="仿宋_GB2312" w:cs="Times New Roman"/>
          <w:color w:val="000000" w:themeColor="text1"/>
          <w:sz w:val="32"/>
          <w:szCs w:val="32"/>
          <w14:textFill>
            <w14:solidFill>
              <w14:schemeClr w14:val="tx1"/>
            </w14:solidFill>
          </w14:textFill>
        </w:rPr>
        <w:t>202</w:t>
      </w:r>
      <w:r>
        <w:rPr>
          <w:rFonts w:ascii="仿宋_GB2312" w:hAnsi="宋体" w:eastAsia="仿宋_GB2312" w:cs="Times New Roman"/>
          <w:color w:val="000000" w:themeColor="text1"/>
          <w:sz w:val="32"/>
          <w:szCs w:val="32"/>
          <w14:textFill>
            <w14:solidFill>
              <w14:schemeClr w14:val="tx1"/>
            </w14:solidFill>
          </w14:textFill>
        </w:rPr>
        <w:t>6</w:t>
      </w:r>
      <w:r>
        <w:rPr>
          <w:rFonts w:hint="eastAsia" w:ascii="宋体" w:hAnsi="宋体" w:eastAsia="宋体" w:cs="Times New Roman"/>
          <w:color w:val="000000" w:themeColor="text1"/>
          <w:sz w:val="32"/>
          <w:szCs w:val="32"/>
          <w14:textFill>
            <w14:solidFill>
              <w14:schemeClr w14:val="tx1"/>
            </w14:solidFill>
          </w14:textFill>
        </w:rPr>
        <w:t>〕</w:t>
      </w:r>
      <w:r>
        <w:rPr>
          <w:rFonts w:hint="eastAsia" w:ascii="宋体" w:hAnsi="宋体" w:cs="Times New Roman"/>
          <w:color w:val="000000" w:themeColor="text1"/>
          <w:sz w:val="32"/>
          <w:szCs w:val="32"/>
          <w:lang w:val="en-US" w:eastAsia="zh-CN"/>
          <w14:textFill>
            <w14:solidFill>
              <w14:schemeClr w14:val="tx1"/>
            </w14:solidFill>
          </w14:textFill>
        </w:rPr>
        <w:t>3</w:t>
      </w:r>
      <w:r>
        <w:rPr>
          <w:rFonts w:hint="eastAsia" w:ascii="仿宋_GB2312" w:hAnsi="宋体" w:eastAsia="仿宋_GB2312" w:cs="Times New Roman"/>
          <w:color w:val="000000" w:themeColor="text1"/>
          <w:sz w:val="32"/>
          <w:szCs w:val="32"/>
          <w14:textFill>
            <w14:solidFill>
              <w14:schemeClr w14:val="tx1"/>
            </w14:solidFill>
          </w14:textFill>
        </w:rPr>
        <w:t>号</w:t>
      </w:r>
    </w:p>
    <w:p w14:paraId="0B57DF8F">
      <w:pPr>
        <w:spacing w:line="460" w:lineRule="exact"/>
        <w:jc w:val="center"/>
        <w:rPr>
          <w:rFonts w:ascii="仿宋_GB2312" w:hAnsi="仿宋" w:eastAsia="仿宋_GB2312" w:cs="Times New Roman"/>
          <w:color w:val="000000" w:themeColor="text1"/>
          <w:sz w:val="32"/>
          <w:szCs w:val="32"/>
          <w14:textFill>
            <w14:solidFill>
              <w14:schemeClr w14:val="tx1"/>
            </w14:solidFill>
          </w14:textFill>
        </w:rPr>
      </w:pPr>
    </w:p>
    <w:p w14:paraId="48539C72">
      <w:pPr>
        <w:spacing w:line="460" w:lineRule="exact"/>
        <w:jc w:val="center"/>
        <w:rPr>
          <w:rFonts w:ascii="仿宋_GB2312" w:hAnsi="仿宋" w:eastAsia="仿宋_GB2312" w:cs="Times New Roman"/>
          <w:color w:val="000000" w:themeColor="text1"/>
          <w:sz w:val="32"/>
          <w:szCs w:val="32"/>
          <w14:textFill>
            <w14:solidFill>
              <w14:schemeClr w14:val="tx1"/>
            </w14:solidFill>
          </w14:textFill>
        </w:rPr>
      </w:pPr>
    </w:p>
    <w:p w14:paraId="294AECB9">
      <w:pPr>
        <w:spacing w:line="460" w:lineRule="exact"/>
        <w:jc w:val="center"/>
        <w:rPr>
          <w:rFonts w:ascii="仿宋_GB2312" w:hAnsi="仿宋" w:eastAsia="仿宋_GB2312" w:cs="Times New Roman"/>
          <w:color w:val="000000" w:themeColor="text1"/>
          <w:sz w:val="32"/>
          <w:szCs w:val="32"/>
          <w14:textFill>
            <w14:solidFill>
              <w14:schemeClr w14:val="tx1"/>
            </w14:solidFill>
          </w14:textFill>
        </w:rPr>
      </w:pPr>
    </w:p>
    <w:p w14:paraId="75B45318">
      <w:pPr>
        <w:spacing w:line="600" w:lineRule="exact"/>
        <w:jc w:val="center"/>
        <w:rPr>
          <w:rFonts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关于举办福建省第73期高等学校</w:t>
      </w:r>
    </w:p>
    <w:p w14:paraId="79B0A776">
      <w:pPr>
        <w:spacing w:line="600" w:lineRule="exact"/>
        <w:jc w:val="center"/>
        <w:rPr>
          <w:rFonts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教师岗前培训的通知</w:t>
      </w:r>
    </w:p>
    <w:p w14:paraId="4F78AADB">
      <w:pPr>
        <w:tabs>
          <w:tab w:val="left" w:pos="5510"/>
        </w:tabs>
        <w:spacing w:line="600" w:lineRule="exact"/>
        <w:rPr>
          <w:rFonts w:ascii="仿宋_GB2312" w:hAnsi="宋体" w:eastAsia="仿宋_GB2312"/>
          <w:sz w:val="32"/>
          <w:szCs w:val="32"/>
        </w:rPr>
      </w:pPr>
    </w:p>
    <w:p w14:paraId="53FDC052">
      <w:pPr>
        <w:keepNext w:val="0"/>
        <w:keepLines w:val="0"/>
        <w:pageBreakBefore w:val="0"/>
        <w:tabs>
          <w:tab w:val="left" w:pos="5510"/>
        </w:tabs>
        <w:wordWrap/>
        <w:overflowPunct/>
        <w:topLinePunct w:val="0"/>
        <w:bidi w:val="0"/>
        <w:spacing w:after="156" w:afterLines="50" w:line="580" w:lineRule="exact"/>
        <w:rPr>
          <w:rFonts w:ascii="仿宋_GB2312" w:hAnsi="宋体" w:eastAsia="仿宋_GB2312"/>
          <w:sz w:val="32"/>
          <w:szCs w:val="32"/>
        </w:rPr>
      </w:pPr>
      <w:r>
        <w:rPr>
          <w:rFonts w:hint="eastAsia" w:ascii="仿宋_GB2312" w:hAnsi="宋体" w:eastAsia="仿宋_GB2312"/>
          <w:sz w:val="32"/>
          <w:szCs w:val="32"/>
        </w:rPr>
        <w:t>各高校人事处:</w:t>
      </w:r>
    </w:p>
    <w:p w14:paraId="26E53EDC">
      <w:pPr>
        <w:keepNext w:val="0"/>
        <w:keepLines w:val="0"/>
        <w:pageBreakBefore w:val="0"/>
        <w:tabs>
          <w:tab w:val="left" w:pos="5510"/>
        </w:tabs>
        <w:wordWrap/>
        <w:overflowPunct/>
        <w:topLinePunct w:val="0"/>
        <w:bidi w:val="0"/>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根据《关于开展高等学校教师岗前培训有关问题的通知》（教人司〔1998〕34号）</w:t>
      </w:r>
      <w:r>
        <w:rPr>
          <w:rFonts w:hint="eastAsia" w:ascii="仿宋_GB2312" w:hAnsi="仿宋" w:eastAsia="仿宋_GB2312"/>
          <w:color w:val="000000"/>
          <w:sz w:val="32"/>
          <w:szCs w:val="32"/>
        </w:rPr>
        <w:t>和《关于进一步做好我省高校教师岗前培训和教育管理人员管理课程培训的通知》（闽师培〔2023〕3号）</w:t>
      </w:r>
      <w:r>
        <w:rPr>
          <w:rFonts w:hint="eastAsia" w:ascii="仿宋_GB2312" w:hAnsi="宋体" w:eastAsia="仿宋_GB2312"/>
          <w:sz w:val="32"/>
          <w:szCs w:val="32"/>
        </w:rPr>
        <w:t>精神及省教育厅2026年相关工作部署，为</w:t>
      </w:r>
      <w:r>
        <w:rPr>
          <w:rFonts w:ascii="仿宋_GB2312" w:hAnsi="宋体" w:eastAsia="仿宋_GB2312"/>
          <w:sz w:val="32"/>
          <w:szCs w:val="32"/>
        </w:rPr>
        <w:t>帮助新入职</w:t>
      </w:r>
      <w:r>
        <w:rPr>
          <w:rFonts w:hint="eastAsia" w:ascii="仿宋_GB2312" w:hAnsi="宋体" w:eastAsia="仿宋_GB2312"/>
          <w:sz w:val="32"/>
          <w:szCs w:val="32"/>
        </w:rPr>
        <w:t>高校</w:t>
      </w:r>
      <w:r>
        <w:rPr>
          <w:rFonts w:ascii="仿宋_GB2312" w:hAnsi="宋体" w:eastAsia="仿宋_GB2312"/>
          <w:sz w:val="32"/>
          <w:szCs w:val="32"/>
        </w:rPr>
        <w:t>教师学习掌握教育基本理论和教学技能，尽快适应高校教学岗位</w:t>
      </w:r>
      <w:r>
        <w:rPr>
          <w:rFonts w:hint="eastAsia" w:ascii="仿宋_GB2312" w:hAnsi="宋体" w:eastAsia="仿宋_GB2312"/>
          <w:sz w:val="32"/>
          <w:szCs w:val="32"/>
        </w:rPr>
        <w:t>的要求</w:t>
      </w:r>
      <w:r>
        <w:rPr>
          <w:rFonts w:ascii="仿宋_GB2312" w:hAnsi="宋体" w:eastAsia="仿宋_GB2312"/>
          <w:sz w:val="32"/>
          <w:szCs w:val="32"/>
        </w:rPr>
        <w:t>，</w:t>
      </w:r>
      <w:r>
        <w:rPr>
          <w:rFonts w:hint="eastAsia" w:ascii="仿宋_GB2312" w:hAnsi="宋体" w:eastAsia="仿宋_GB2312"/>
          <w:sz w:val="32"/>
          <w:szCs w:val="32"/>
        </w:rPr>
        <w:t>现将今年我省高校教师岗前培训的有关事项通知如下：</w:t>
      </w:r>
    </w:p>
    <w:p w14:paraId="0A7813D2">
      <w:pPr>
        <w:keepNext w:val="0"/>
        <w:keepLines w:val="0"/>
        <w:pageBreakBefore w:val="0"/>
        <w:wordWrap/>
        <w:overflowPunct/>
        <w:topLinePunct w:val="0"/>
        <w:bidi w:val="0"/>
        <w:spacing w:line="580" w:lineRule="exact"/>
        <w:ind w:firstLine="640" w:firstLineChars="200"/>
        <w:rPr>
          <w:rFonts w:ascii="黑体" w:hAnsi="黑体" w:eastAsia="黑体"/>
          <w:bCs/>
          <w:sz w:val="32"/>
          <w:szCs w:val="32"/>
        </w:rPr>
      </w:pPr>
      <w:r>
        <w:rPr>
          <w:rFonts w:hint="eastAsia" w:ascii="黑体" w:hAnsi="黑体" w:eastAsia="黑体"/>
          <w:bCs/>
          <w:sz w:val="32"/>
          <w:szCs w:val="32"/>
        </w:rPr>
        <w:t>一、培训对象</w:t>
      </w:r>
    </w:p>
    <w:p w14:paraId="305C6463">
      <w:pPr>
        <w:keepNext w:val="0"/>
        <w:keepLines w:val="0"/>
        <w:pageBreakBefore w:val="0"/>
        <w:wordWrap/>
        <w:overflowPunct/>
        <w:topLinePunct w:val="0"/>
        <w:bidi w:val="0"/>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按政策规定需接受培训的高校新入职教师，以及尚未取得高校教师岗前培训合格证书的在职教师。</w:t>
      </w:r>
    </w:p>
    <w:p w14:paraId="6AA69148">
      <w:pPr>
        <w:keepNext w:val="0"/>
        <w:keepLines w:val="0"/>
        <w:pageBreakBefore w:val="0"/>
        <w:wordWrap/>
        <w:overflowPunct/>
        <w:topLinePunct w:val="0"/>
        <w:bidi w:val="0"/>
        <w:spacing w:line="580" w:lineRule="exact"/>
        <w:ind w:firstLine="640" w:firstLineChars="200"/>
        <w:rPr>
          <w:rFonts w:ascii="黑体" w:hAnsi="黑体" w:eastAsia="黑体"/>
          <w:bCs/>
          <w:sz w:val="32"/>
          <w:szCs w:val="32"/>
        </w:rPr>
      </w:pPr>
      <w:r>
        <w:rPr>
          <w:rFonts w:hint="eastAsia" w:ascii="黑体" w:hAnsi="黑体" w:eastAsia="黑体"/>
          <w:bCs/>
          <w:sz w:val="32"/>
          <w:szCs w:val="32"/>
        </w:rPr>
        <w:t>二、培训时间</w:t>
      </w:r>
    </w:p>
    <w:p w14:paraId="6E091425">
      <w:pPr>
        <w:keepNext w:val="0"/>
        <w:keepLines w:val="0"/>
        <w:pageBreakBefore w:val="0"/>
        <w:wordWrap/>
        <w:overflowPunct/>
        <w:topLinePunct w:val="0"/>
        <w:bidi w:val="0"/>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2026年6月16日-2026年9月30日。</w:t>
      </w:r>
    </w:p>
    <w:p w14:paraId="1009498B">
      <w:pPr>
        <w:keepNext w:val="0"/>
        <w:keepLines w:val="0"/>
        <w:pageBreakBefore w:val="0"/>
        <w:wordWrap/>
        <w:overflowPunct/>
        <w:topLinePunct w:val="0"/>
        <w:bidi w:val="0"/>
        <w:spacing w:line="580" w:lineRule="exact"/>
        <w:ind w:firstLine="640" w:firstLineChars="200"/>
        <w:rPr>
          <w:rFonts w:ascii="黑体" w:hAnsi="黑体" w:eastAsia="黑体"/>
          <w:bCs/>
          <w:sz w:val="32"/>
          <w:szCs w:val="32"/>
        </w:rPr>
      </w:pPr>
      <w:r>
        <w:rPr>
          <w:rFonts w:hint="eastAsia" w:ascii="黑体" w:hAnsi="黑体" w:eastAsia="黑体"/>
          <w:sz w:val="32"/>
          <w:szCs w:val="32"/>
        </w:rPr>
        <w:t>三、</w:t>
      </w:r>
      <w:r>
        <w:rPr>
          <w:rFonts w:hint="eastAsia" w:ascii="黑体" w:hAnsi="黑体" w:eastAsia="黑体"/>
          <w:bCs/>
          <w:sz w:val="32"/>
          <w:szCs w:val="32"/>
        </w:rPr>
        <w:t>培训内容</w:t>
      </w:r>
    </w:p>
    <w:p w14:paraId="7069D1A7">
      <w:pPr>
        <w:keepNext w:val="0"/>
        <w:keepLines w:val="0"/>
        <w:pageBreakBefore w:val="0"/>
        <w:wordWrap/>
        <w:overflowPunct/>
        <w:topLinePunct w:val="0"/>
        <w:bidi w:val="0"/>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（一）必修课程：《高等教育学》《高等教育心理学》《高等教育法规概论》《教师伦理学》《课堂教学技能》和《现代教育技术》6门课程。</w:t>
      </w:r>
    </w:p>
    <w:p w14:paraId="6AF78AC5">
      <w:pPr>
        <w:keepNext w:val="0"/>
        <w:keepLines w:val="0"/>
        <w:pageBreakBefore w:val="0"/>
        <w:wordWrap/>
        <w:overflowPunct/>
        <w:topLinePunct w:val="0"/>
        <w:bidi w:val="0"/>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（二）选读课程：《板书设计》和《教师礼仪》2门课程。</w:t>
      </w:r>
    </w:p>
    <w:p w14:paraId="3FD6E7D4">
      <w:pPr>
        <w:keepNext w:val="0"/>
        <w:keepLines w:val="0"/>
        <w:pageBreakBefore w:val="0"/>
        <w:wordWrap/>
        <w:overflowPunct/>
        <w:topLinePunct w:val="0"/>
        <w:bidi w:val="0"/>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（三）线上点播视频课程（详见</w:t>
      </w:r>
      <w:r>
        <w:rPr>
          <w:rFonts w:hint="eastAsia" w:eastAsia="仿宋_GB2312"/>
          <w:sz w:val="30"/>
          <w:szCs w:val="30"/>
        </w:rPr>
        <w:t>“</w:t>
      </w:r>
      <w:r>
        <w:rPr>
          <w:rFonts w:eastAsia="仿宋_GB2312"/>
          <w:sz w:val="30"/>
          <w:szCs w:val="30"/>
          <w:lang w:eastAsia="zh-TW"/>
        </w:rPr>
        <w:t>教师培训云平台</w:t>
      </w:r>
      <w:r>
        <w:rPr>
          <w:rFonts w:hint="eastAsia" w:eastAsia="仿宋_GB2312"/>
          <w:sz w:val="30"/>
          <w:szCs w:val="30"/>
        </w:rPr>
        <w:t>”</w:t>
      </w:r>
      <w:r>
        <w:rPr>
          <w:rFonts w:hint="eastAsia" w:ascii="仿宋_GB2312" w:hAnsi="宋体" w:eastAsia="仿宋_GB2312"/>
          <w:sz w:val="32"/>
          <w:szCs w:val="32"/>
        </w:rPr>
        <w:t>个人学习系统）。</w:t>
      </w:r>
    </w:p>
    <w:p w14:paraId="246DCF91">
      <w:pPr>
        <w:keepNext w:val="0"/>
        <w:keepLines w:val="0"/>
        <w:pageBreakBefore w:val="0"/>
        <w:wordWrap/>
        <w:overflowPunct/>
        <w:topLinePunct w:val="0"/>
        <w:bidi w:val="0"/>
        <w:spacing w:line="580" w:lineRule="exact"/>
        <w:ind w:firstLine="640" w:firstLineChars="200"/>
        <w:rPr>
          <w:rFonts w:ascii="黑体" w:hAnsi="黑体" w:eastAsia="黑体"/>
          <w:sz w:val="32"/>
          <w:szCs w:val="32"/>
        </w:rPr>
      </w:pPr>
      <w:r>
        <w:rPr>
          <w:rFonts w:hint="eastAsia" w:ascii="黑体" w:hAnsi="黑体" w:eastAsia="黑体"/>
          <w:sz w:val="32"/>
          <w:szCs w:val="32"/>
        </w:rPr>
        <w:t>四、培训形式</w:t>
      </w:r>
    </w:p>
    <w:p w14:paraId="31D3E94C">
      <w:pPr>
        <w:keepNext w:val="0"/>
        <w:keepLines w:val="0"/>
        <w:pageBreakBefore w:val="0"/>
        <w:wordWrap/>
        <w:overflowPunct/>
        <w:topLinePunct w:val="0"/>
        <w:bidi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TW"/>
        </w:rPr>
        <w:t>本次培训依托福建省高等学校师资培训中心</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TW"/>
        </w:rPr>
        <w:t>教师培训云平台</w:t>
      </w:r>
      <w:r>
        <w:rPr>
          <w:rFonts w:hint="eastAsia" w:ascii="仿宋_GB2312" w:hAnsi="仿宋_GB2312" w:eastAsia="仿宋_GB2312" w:cs="仿宋_GB2312"/>
          <w:sz w:val="32"/>
          <w:szCs w:val="32"/>
        </w:rPr>
        <w:t>”</w:t>
      </w:r>
      <w:r>
        <w:rPr>
          <w:rFonts w:hint="eastAsia" w:ascii="仿宋_GB2312" w:hAnsi="仿宋_GB2312" w:eastAsia="仿宋_GB2312" w:cs="仿宋_GB2312"/>
          <w:kern w:val="0"/>
          <w:sz w:val="32"/>
          <w:szCs w:val="32"/>
        </w:rPr>
        <w:t>（https://www.tcc.edu.cn/h/jspxy/）进行</w:t>
      </w:r>
      <w:r>
        <w:rPr>
          <w:rFonts w:hint="eastAsia" w:ascii="仿宋_GB2312" w:hAnsi="仿宋_GB2312" w:eastAsia="仿宋_GB2312" w:cs="仿宋_GB2312"/>
          <w:color w:val="FF0000"/>
          <w:kern w:val="0"/>
          <w:sz w:val="32"/>
          <w:szCs w:val="32"/>
        </w:rPr>
        <w:t>，</w:t>
      </w:r>
      <w:r>
        <w:rPr>
          <w:rFonts w:hint="eastAsia" w:ascii="仿宋_GB2312" w:hAnsi="仿宋_GB2312" w:eastAsia="仿宋_GB2312" w:cs="仿宋_GB2312"/>
          <w:kern w:val="0"/>
          <w:sz w:val="32"/>
          <w:szCs w:val="32"/>
        </w:rPr>
        <w:t>也可以登</w:t>
      </w:r>
      <w:bookmarkStart w:id="3" w:name="_GoBack"/>
      <w:bookmarkEnd w:id="3"/>
      <w:r>
        <w:rPr>
          <w:rFonts w:hint="eastAsia" w:ascii="仿宋_GB2312" w:hAnsi="仿宋_GB2312" w:eastAsia="仿宋_GB2312" w:cs="仿宋_GB2312"/>
          <w:kern w:val="0"/>
          <w:sz w:val="32"/>
          <w:szCs w:val="32"/>
        </w:rPr>
        <w:t>录中国教育干部网络学院福建师范大学学习中心“教师培训云平台”进行报名学习</w:t>
      </w:r>
      <w:r>
        <w:rPr>
          <w:rFonts w:hint="eastAsia" w:ascii="仿宋_GB2312" w:hAnsi="仿宋_GB2312" w:eastAsia="仿宋_GB2312" w:cs="仿宋_GB2312"/>
          <w:kern w:val="0"/>
          <w:sz w:val="32"/>
          <w:szCs w:val="32"/>
          <w:lang w:eastAsia="zh-TW"/>
        </w:rPr>
        <w:t>。</w:t>
      </w:r>
      <w:r>
        <w:rPr>
          <w:rFonts w:hint="eastAsia" w:ascii="仿宋_GB2312" w:hAnsi="仿宋_GB2312" w:eastAsia="仿宋_GB2312" w:cs="仿宋_GB2312"/>
          <w:kern w:val="0"/>
          <w:sz w:val="32"/>
          <w:szCs w:val="32"/>
        </w:rPr>
        <w:t>参训学员在“</w:t>
      </w:r>
      <w:r>
        <w:rPr>
          <w:rFonts w:hint="eastAsia" w:ascii="仿宋_GB2312" w:hAnsi="仿宋_GB2312" w:eastAsia="仿宋_GB2312" w:cs="仿宋_GB2312"/>
          <w:sz w:val="32"/>
          <w:szCs w:val="32"/>
          <w:lang w:eastAsia="zh-TW"/>
        </w:rPr>
        <w:t>教师培训云</w:t>
      </w:r>
      <w:r>
        <w:rPr>
          <w:rFonts w:hint="eastAsia" w:ascii="仿宋_GB2312" w:hAnsi="仿宋_GB2312" w:eastAsia="仿宋_GB2312" w:cs="仿宋_GB2312"/>
          <w:sz w:val="32"/>
          <w:szCs w:val="32"/>
        </w:rPr>
        <w:t>平台”</w:t>
      </w:r>
      <w:r>
        <w:rPr>
          <w:rFonts w:hint="eastAsia" w:ascii="仿宋_GB2312" w:hAnsi="仿宋_GB2312" w:eastAsia="仿宋_GB2312" w:cs="仿宋_GB2312"/>
          <w:kern w:val="0"/>
          <w:sz w:val="32"/>
          <w:szCs w:val="32"/>
        </w:rPr>
        <w:t>进行实名注册，登录后进入“2026年福建省第73期高等学校教师岗前培训”专栏页面参加学习。</w:t>
      </w:r>
    </w:p>
    <w:p w14:paraId="20393079">
      <w:pPr>
        <w:keepNext w:val="0"/>
        <w:keepLines w:val="0"/>
        <w:pageBreakBefore w:val="0"/>
        <w:wordWrap/>
        <w:overflowPunct/>
        <w:topLinePunct w:val="0"/>
        <w:bidi w:val="0"/>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（一）本培训采取线上直播授课与在线学习相结合的方式进行。</w:t>
      </w:r>
    </w:p>
    <w:p w14:paraId="1D986AB6">
      <w:pPr>
        <w:keepNext w:val="0"/>
        <w:keepLines w:val="0"/>
        <w:pageBreakBefore w:val="0"/>
        <w:wordWrap/>
        <w:overflowPunct/>
        <w:topLinePunct w:val="0"/>
        <w:bidi w:val="0"/>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（二）本培训共计180学时。</w:t>
      </w:r>
    </w:p>
    <w:p w14:paraId="3B253381">
      <w:pPr>
        <w:keepNext w:val="0"/>
        <w:keepLines w:val="0"/>
        <w:pageBreakBefore w:val="0"/>
        <w:wordWrap/>
        <w:overflowPunct/>
        <w:topLinePunct w:val="0"/>
        <w:bidi w:val="0"/>
        <w:spacing w:line="58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1.线上直播</w:t>
      </w:r>
      <w:bookmarkStart w:id="0" w:name="_Hlk74152441"/>
      <w:r>
        <w:rPr>
          <w:rFonts w:hint="eastAsia" w:ascii="仿宋_GB2312" w:hAnsi="宋体" w:eastAsia="仿宋_GB2312"/>
          <w:sz w:val="32"/>
          <w:szCs w:val="32"/>
        </w:rPr>
        <w:t>课程学习（必修课和选读课）：</w:t>
      </w:r>
      <w:bookmarkEnd w:id="0"/>
      <w:r>
        <w:rPr>
          <w:rFonts w:hint="eastAsia" w:ascii="仿宋_GB2312" w:hAnsi="宋体" w:eastAsia="仿宋_GB2312"/>
          <w:sz w:val="32"/>
          <w:szCs w:val="32"/>
        </w:rPr>
        <w:t>共56学时，</w:t>
      </w:r>
      <w:r>
        <w:rPr>
          <w:rFonts w:hint="eastAsia" w:ascii="仿宋_GB2312" w:hAnsi="宋体" w:eastAsia="仿宋_GB2312"/>
          <w:color w:val="000000"/>
          <w:sz w:val="32"/>
          <w:szCs w:val="32"/>
        </w:rPr>
        <w:t>由任课教师网上授课，课程表详见</w:t>
      </w:r>
      <w:r>
        <w:rPr>
          <w:rFonts w:hint="eastAsia" w:eastAsia="仿宋_GB2312"/>
          <w:sz w:val="30"/>
          <w:szCs w:val="30"/>
        </w:rPr>
        <w:t>“</w:t>
      </w:r>
      <w:r>
        <w:rPr>
          <w:rFonts w:eastAsia="仿宋_GB2312"/>
          <w:sz w:val="30"/>
          <w:szCs w:val="30"/>
          <w:lang w:eastAsia="zh-TW"/>
        </w:rPr>
        <w:t>教师培训云平台</w:t>
      </w:r>
      <w:r>
        <w:rPr>
          <w:rFonts w:hint="eastAsia" w:eastAsia="仿宋_GB2312"/>
          <w:sz w:val="30"/>
          <w:szCs w:val="30"/>
        </w:rPr>
        <w:t>”</w:t>
      </w:r>
      <w:r>
        <w:rPr>
          <w:rFonts w:hint="eastAsia" w:ascii="仿宋_GB2312" w:hAnsi="仿宋_GB2312" w:eastAsia="仿宋_GB2312" w:cs="仿宋_GB2312"/>
          <w:sz w:val="32"/>
          <w:szCs w:val="32"/>
        </w:rPr>
        <w:t>→</w:t>
      </w:r>
      <w:r>
        <w:rPr>
          <w:rFonts w:hint="eastAsia" w:eastAsia="仿宋_GB2312"/>
          <w:sz w:val="30"/>
          <w:szCs w:val="30"/>
        </w:rPr>
        <w:t>个人学习系统</w:t>
      </w:r>
      <w:r>
        <w:rPr>
          <w:rFonts w:hint="eastAsia" w:ascii="仿宋_GB2312" w:hAnsi="仿宋_GB2312" w:eastAsia="仿宋_GB2312" w:cs="仿宋_GB2312"/>
          <w:sz w:val="32"/>
          <w:szCs w:val="32"/>
        </w:rPr>
        <w:t>→</w:t>
      </w:r>
      <w:r>
        <w:rPr>
          <w:rFonts w:hint="eastAsia" w:eastAsia="仿宋_GB2312"/>
          <w:sz w:val="30"/>
          <w:szCs w:val="30"/>
        </w:rPr>
        <w:t>公告通知栏目</w:t>
      </w:r>
      <w:r>
        <w:rPr>
          <w:rFonts w:hint="eastAsia" w:ascii="仿宋_GB2312" w:hAnsi="宋体" w:eastAsia="仿宋_GB2312"/>
          <w:color w:val="000000"/>
          <w:sz w:val="32"/>
          <w:szCs w:val="32"/>
        </w:rPr>
        <w:t>。</w:t>
      </w:r>
    </w:p>
    <w:p w14:paraId="1141386F">
      <w:pPr>
        <w:keepNext w:val="0"/>
        <w:keepLines w:val="0"/>
        <w:pageBreakBefore w:val="0"/>
        <w:wordWrap/>
        <w:overflowPunct/>
        <w:topLinePunct w:val="0"/>
        <w:bidi w:val="0"/>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2.</w:t>
      </w:r>
      <w:bookmarkStart w:id="1" w:name="_Hlk74152486"/>
      <w:r>
        <w:rPr>
          <w:rFonts w:hint="eastAsia" w:ascii="仿宋_GB2312" w:hAnsi="宋体" w:eastAsia="仿宋_GB2312"/>
          <w:sz w:val="32"/>
          <w:szCs w:val="32"/>
        </w:rPr>
        <w:t>学员在线学习：共124学时</w:t>
      </w:r>
      <w:bookmarkEnd w:id="1"/>
      <w:r>
        <w:rPr>
          <w:rFonts w:hint="eastAsia" w:ascii="仿宋_GB2312" w:hAnsi="宋体" w:eastAsia="仿宋_GB2312"/>
          <w:sz w:val="32"/>
          <w:szCs w:val="32"/>
        </w:rPr>
        <w:t>，包括在线点播课程学习48学时、直播答疑辅导12学时、题库练习（含模拟考试）64学时。</w:t>
      </w:r>
    </w:p>
    <w:p w14:paraId="68D5CD43">
      <w:pPr>
        <w:keepNext w:val="0"/>
        <w:keepLines w:val="0"/>
        <w:pageBreakBefore w:val="0"/>
        <w:wordWrap/>
        <w:overflowPunct/>
        <w:topLinePunct w:val="0"/>
        <w:bidi w:val="0"/>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其中：（1）点播课程自学员报名成功后即可在平台个人系统开始点播学习。（2）直播答疑辅导由任课教师线上答疑，课程表详见“</w:t>
      </w:r>
      <w:r>
        <w:rPr>
          <w:rFonts w:hint="eastAsia" w:eastAsia="仿宋_GB2312"/>
          <w:sz w:val="30"/>
          <w:szCs w:val="30"/>
        </w:rPr>
        <w:t>公告通知</w:t>
      </w:r>
      <w:r>
        <w:rPr>
          <w:rFonts w:hint="eastAsia" w:ascii="仿宋_GB2312" w:hAnsi="宋体" w:eastAsia="仿宋_GB2312"/>
          <w:sz w:val="32"/>
          <w:szCs w:val="32"/>
        </w:rPr>
        <w:t>”后续通知。（3）题库学习需学员在“教师培训云平台”—“公告通知”处下载岗前</w:t>
      </w:r>
      <w:r>
        <w:rPr>
          <w:rFonts w:ascii="仿宋_GB2312" w:hAnsi="宋体" w:eastAsia="仿宋_GB2312"/>
          <w:sz w:val="32"/>
          <w:szCs w:val="32"/>
        </w:rPr>
        <w:t>培训</w:t>
      </w:r>
      <w:r>
        <w:rPr>
          <w:rFonts w:hint="eastAsia" w:ascii="仿宋_GB2312" w:hAnsi="宋体" w:eastAsia="仿宋_GB2312"/>
          <w:sz w:val="32"/>
          <w:szCs w:val="32"/>
        </w:rPr>
        <w:t>考试题库自行学习。（4）模拟考试在教师培训云平台岗前培训项目“模拟考试阶段”进行（详见附件2“学员操作手册”）。（5）所有在线学习须于2026年9月30日前完成。</w:t>
      </w:r>
    </w:p>
    <w:p w14:paraId="026787B9">
      <w:pPr>
        <w:keepNext w:val="0"/>
        <w:keepLines w:val="0"/>
        <w:pageBreakBefore w:val="0"/>
        <w:wordWrap/>
        <w:overflowPunct/>
        <w:topLinePunct w:val="0"/>
        <w:bidi w:val="0"/>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3.学员提交作业：根据课程学习及考核要求，学员个人须独立完成以下两项作业，《课堂教学技能》须提交1课时（45分钟）教学详案（word格式）；《现代教育技术》须提交1课时（45分钟）教学课件(PPT格式)。</w:t>
      </w:r>
    </w:p>
    <w:p w14:paraId="446B964B">
      <w:pPr>
        <w:keepNext w:val="0"/>
        <w:keepLines w:val="0"/>
        <w:pageBreakBefore w:val="0"/>
        <w:wordWrap/>
        <w:overflowPunct/>
        <w:topLinePunct w:val="0"/>
        <w:bidi w:val="0"/>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请学员报名后及时关注“教师培训云平台”—“公告通知”的相关通知，以便了解并掌握培训的信息和动态。</w:t>
      </w:r>
    </w:p>
    <w:p w14:paraId="04FD569E">
      <w:pPr>
        <w:keepNext w:val="0"/>
        <w:keepLines w:val="0"/>
        <w:pageBreakBefore w:val="0"/>
        <w:wordWrap/>
        <w:overflowPunct/>
        <w:topLinePunct w:val="0"/>
        <w:bidi w:val="0"/>
        <w:spacing w:line="580" w:lineRule="exact"/>
        <w:ind w:firstLine="640" w:firstLineChars="200"/>
        <w:rPr>
          <w:rFonts w:ascii="黑体" w:hAnsi="黑体" w:eastAsia="黑体"/>
          <w:sz w:val="32"/>
          <w:szCs w:val="32"/>
        </w:rPr>
      </w:pPr>
      <w:r>
        <w:rPr>
          <w:rFonts w:hint="eastAsia" w:ascii="黑体" w:hAnsi="黑体" w:eastAsia="黑体"/>
          <w:sz w:val="32"/>
          <w:szCs w:val="32"/>
        </w:rPr>
        <w:t>五、考核办法</w:t>
      </w:r>
    </w:p>
    <w:p w14:paraId="03B441E6">
      <w:pPr>
        <w:keepNext w:val="0"/>
        <w:keepLines w:val="0"/>
        <w:pageBreakBefore w:val="0"/>
        <w:wordWrap/>
        <w:overflowPunct/>
        <w:topLinePunct w:val="0"/>
        <w:bidi w:val="0"/>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（一）作业环节。学员自主提交，提交时间为2026年7月15日-2026年7月20日，作业</w:t>
      </w:r>
      <w:r>
        <w:rPr>
          <w:rFonts w:hint="eastAsia" w:ascii="仿宋_GB2312" w:hAnsi="楷体" w:eastAsia="仿宋_GB2312" w:cs="楷体"/>
          <w:sz w:val="32"/>
          <w:szCs w:val="32"/>
        </w:rPr>
        <w:t>不合格者需修改后于2026年8月20日-22日再次提交审阅</w:t>
      </w:r>
      <w:r>
        <w:rPr>
          <w:rFonts w:hint="eastAsia" w:ascii="仿宋_GB2312" w:hAnsi="宋体" w:eastAsia="仿宋_GB2312"/>
          <w:sz w:val="32"/>
          <w:szCs w:val="32"/>
        </w:rPr>
        <w:t>。</w:t>
      </w:r>
    </w:p>
    <w:p w14:paraId="2689873D">
      <w:pPr>
        <w:keepNext w:val="0"/>
        <w:keepLines w:val="0"/>
        <w:pageBreakBefore w:val="0"/>
        <w:wordWrap/>
        <w:overflowPunct/>
        <w:topLinePunct w:val="0"/>
        <w:bidi w:val="0"/>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（二）考试环节。考试采用计算机标准化考试。6门必</w:t>
      </w:r>
      <w:r>
        <w:rPr>
          <w:rFonts w:ascii="仿宋_GB2312" w:hAnsi="宋体" w:eastAsia="仿宋_GB2312"/>
          <w:sz w:val="32"/>
          <w:szCs w:val="32"/>
        </w:rPr>
        <w:t>修</w:t>
      </w:r>
      <w:r>
        <w:rPr>
          <w:rFonts w:hint="eastAsia" w:ascii="仿宋_GB2312" w:hAnsi="宋体" w:eastAsia="仿宋_GB2312"/>
          <w:sz w:val="32"/>
          <w:szCs w:val="32"/>
        </w:rPr>
        <w:t>课程分两场进行考试，每3门课程合并为一场，每场考试时间90分钟，其中每门课程考试时间均为30分钟，单门课程考试时间不累计。</w:t>
      </w:r>
    </w:p>
    <w:p w14:paraId="74FCDE21">
      <w:pPr>
        <w:keepNext w:val="0"/>
        <w:keepLines w:val="0"/>
        <w:pageBreakBefore w:val="0"/>
        <w:wordWrap/>
        <w:overflowPunct/>
        <w:topLinePunct w:val="0"/>
        <w:bidi w:val="0"/>
        <w:spacing w:line="580" w:lineRule="exact"/>
        <w:ind w:firstLine="640" w:firstLineChars="200"/>
        <w:rPr>
          <w:rFonts w:ascii="仿宋_GB2312" w:hAnsi="楷体" w:eastAsia="仿宋_GB2312" w:cs="楷体"/>
          <w:sz w:val="32"/>
          <w:szCs w:val="32"/>
        </w:rPr>
      </w:pPr>
      <w:r>
        <w:rPr>
          <w:rFonts w:hint="eastAsia" w:ascii="仿宋_GB2312" w:hAnsi="宋体" w:eastAsia="仿宋_GB2312"/>
          <w:sz w:val="32"/>
          <w:szCs w:val="32"/>
        </w:rPr>
        <w:t>每份试卷分单项选择题、多项选择题和判断题。每门课程满分为100分，</w:t>
      </w:r>
      <w:r>
        <w:rPr>
          <w:rFonts w:hint="eastAsia" w:ascii="仿宋_GB2312" w:hAnsi="宋体" w:eastAsia="仿宋_GB2312" w:cs="Arial"/>
          <w:snapToGrid w:val="0"/>
          <w:color w:val="000000"/>
          <w:kern w:val="0"/>
          <w:sz w:val="32"/>
          <w:szCs w:val="32"/>
        </w:rPr>
        <w:t>其中，《高等教育学》和《高等教育心理学》2门核心课程成绩75分（含75分）以上为“合格”，75分以下为“不合格”；《高等教育法规概论》《教师伦理学》《课堂教学技能》</w:t>
      </w:r>
      <w:r>
        <w:rPr>
          <w:rFonts w:hint="eastAsia" w:ascii="仿宋_GB2312" w:hAnsi="楷体" w:eastAsia="仿宋_GB2312" w:cs="楷体"/>
          <w:sz w:val="32"/>
          <w:szCs w:val="32"/>
        </w:rPr>
        <w:t>和《现代教育技术》4门课程均为60分（含60分）以上“合格”，60分以下为“不合格”。</w:t>
      </w:r>
    </w:p>
    <w:p w14:paraId="5B0C45F8">
      <w:pPr>
        <w:keepNext w:val="0"/>
        <w:keepLines w:val="0"/>
        <w:pageBreakBefore w:val="0"/>
        <w:wordWrap/>
        <w:overflowPunct/>
        <w:topLinePunct w:val="0"/>
        <w:bidi w:val="0"/>
        <w:spacing w:line="580" w:lineRule="exact"/>
        <w:ind w:firstLine="640" w:firstLineChars="200"/>
        <w:rPr>
          <w:rFonts w:ascii="仿宋_GB2312" w:hAnsi="宋体" w:eastAsia="仿宋_GB2312"/>
          <w:sz w:val="32"/>
          <w:szCs w:val="32"/>
        </w:rPr>
      </w:pPr>
      <w:r>
        <w:rPr>
          <w:rFonts w:hint="eastAsia" w:ascii="仿宋_GB2312" w:hAnsi="楷体" w:eastAsia="仿宋_GB2312" w:cs="楷体"/>
          <w:sz w:val="32"/>
          <w:szCs w:val="32"/>
        </w:rPr>
        <w:t>凡参训学员完成教学计划规定的课程、学时、作业，并经考试成绩合格，由福建省高等学校师资培训中心颁发岗前培训合格</w:t>
      </w:r>
      <w:r>
        <w:rPr>
          <w:rFonts w:hint="eastAsia" w:ascii="仿宋_GB2312" w:hAnsi="宋体" w:eastAsia="仿宋_GB2312" w:cs="Arial"/>
          <w:snapToGrid w:val="0"/>
          <w:color w:val="000000"/>
          <w:kern w:val="0"/>
          <w:sz w:val="32"/>
          <w:szCs w:val="32"/>
        </w:rPr>
        <w:t>证书（</w:t>
      </w:r>
      <w:r>
        <w:rPr>
          <w:rFonts w:hint="eastAsia" w:ascii="仿宋_GB2312" w:hAnsi="宋体" w:eastAsia="仿宋_GB2312"/>
          <w:sz w:val="32"/>
          <w:szCs w:val="32"/>
        </w:rPr>
        <w:t>可进入培训平台自行打印），作为教师资格认定和专业技术职务聘任的依据之一。</w:t>
      </w:r>
    </w:p>
    <w:p w14:paraId="335C8245">
      <w:pPr>
        <w:keepNext w:val="0"/>
        <w:keepLines w:val="0"/>
        <w:pageBreakBefore w:val="0"/>
        <w:wordWrap/>
        <w:overflowPunct/>
        <w:topLinePunct w:val="0"/>
        <w:bidi w:val="0"/>
        <w:spacing w:line="580" w:lineRule="exact"/>
        <w:ind w:firstLine="640" w:firstLineChars="200"/>
        <w:rPr>
          <w:rFonts w:ascii="黑体" w:hAnsi="黑体" w:eastAsia="黑体"/>
          <w:bCs/>
          <w:color w:val="000000"/>
          <w:sz w:val="32"/>
          <w:szCs w:val="32"/>
        </w:rPr>
      </w:pPr>
      <w:r>
        <w:rPr>
          <w:rFonts w:hint="eastAsia" w:ascii="黑体" w:hAnsi="黑体" w:eastAsia="黑体"/>
          <w:color w:val="000000"/>
          <w:sz w:val="32"/>
          <w:szCs w:val="32"/>
        </w:rPr>
        <w:t>六、</w:t>
      </w:r>
      <w:r>
        <w:rPr>
          <w:rFonts w:hint="eastAsia" w:ascii="黑体" w:hAnsi="黑体" w:eastAsia="黑体"/>
          <w:bCs/>
          <w:color w:val="000000"/>
          <w:sz w:val="32"/>
          <w:szCs w:val="32"/>
        </w:rPr>
        <w:t>时间安排</w:t>
      </w:r>
    </w:p>
    <w:p w14:paraId="3F1DACC0">
      <w:pPr>
        <w:keepNext w:val="0"/>
        <w:keepLines w:val="0"/>
        <w:pageBreakBefore w:val="0"/>
        <w:wordWrap/>
        <w:overflowPunct/>
        <w:topLinePunct w:val="0"/>
        <w:bidi w:val="0"/>
        <w:spacing w:line="580" w:lineRule="exact"/>
        <w:ind w:firstLine="640" w:firstLineChars="200"/>
        <w:rPr>
          <w:rFonts w:ascii="仿宋_GB2312" w:hAnsi="黑体" w:eastAsia="仿宋_GB2312"/>
          <w:bCs/>
          <w:color w:val="000000"/>
          <w:sz w:val="32"/>
          <w:szCs w:val="32"/>
        </w:rPr>
      </w:pPr>
      <w:r>
        <w:rPr>
          <w:rFonts w:hint="eastAsia" w:ascii="仿宋_GB2312" w:hAnsi="黑体" w:eastAsia="仿宋_GB2312"/>
          <w:sz w:val="32"/>
          <w:szCs w:val="32"/>
        </w:rPr>
        <w:t>（一）</w:t>
      </w:r>
      <w:r>
        <w:rPr>
          <w:rFonts w:hint="eastAsia" w:ascii="仿宋_GB2312" w:hAnsi="黑体" w:eastAsia="仿宋_GB2312"/>
          <w:bCs/>
          <w:color w:val="000000"/>
          <w:sz w:val="32"/>
          <w:szCs w:val="32"/>
        </w:rPr>
        <w:t>73期岗前培训安排表</w:t>
      </w:r>
    </w:p>
    <w:tbl>
      <w:tblPr>
        <w:tblStyle w:val="10"/>
        <w:tblW w:w="525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
        <w:gridCol w:w="1359"/>
        <w:gridCol w:w="3513"/>
        <w:gridCol w:w="1679"/>
        <w:gridCol w:w="1274"/>
        <w:gridCol w:w="1029"/>
      </w:tblGrid>
      <w:tr w14:paraId="3C07D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292" w:type="pct"/>
            <w:tcBorders>
              <w:top w:val="single" w:color="auto" w:sz="4" w:space="0"/>
              <w:left w:val="single" w:color="auto" w:sz="4" w:space="0"/>
              <w:bottom w:val="single" w:color="auto" w:sz="4" w:space="0"/>
              <w:right w:val="single" w:color="auto" w:sz="4" w:space="0"/>
            </w:tcBorders>
            <w:vAlign w:val="center"/>
          </w:tcPr>
          <w:p w14:paraId="2F218A98">
            <w:pPr>
              <w:keepNext w:val="0"/>
              <w:keepLines w:val="0"/>
              <w:pageBreakBefore w:val="0"/>
              <w:wordWrap/>
              <w:overflowPunct/>
              <w:topLinePunct w:val="0"/>
              <w:bidi w:val="0"/>
              <w:spacing w:line="580" w:lineRule="exact"/>
              <w:jc w:val="center"/>
              <w:rPr>
                <w:rFonts w:ascii="仿宋_GB2312" w:hAnsi="宋体" w:eastAsia="仿宋_GB2312"/>
                <w:b/>
                <w:bCs/>
                <w:sz w:val="28"/>
                <w:szCs w:val="28"/>
              </w:rPr>
            </w:pPr>
            <w:r>
              <w:rPr>
                <w:rFonts w:ascii="仿宋_GB2312" w:hAnsi="宋体" w:eastAsia="仿宋_GB2312"/>
                <w:b/>
                <w:bCs/>
                <w:sz w:val="28"/>
                <w:szCs w:val="28"/>
              </w:rPr>
              <w:t>期数</w:t>
            </w:r>
          </w:p>
        </w:tc>
        <w:tc>
          <w:tcPr>
            <w:tcW w:w="722" w:type="pct"/>
            <w:tcBorders>
              <w:top w:val="single" w:color="auto" w:sz="4" w:space="0"/>
              <w:left w:val="single" w:color="auto" w:sz="4" w:space="0"/>
              <w:bottom w:val="single" w:color="auto" w:sz="4" w:space="0"/>
              <w:right w:val="single" w:color="auto" w:sz="4" w:space="0"/>
            </w:tcBorders>
            <w:vAlign w:val="center"/>
          </w:tcPr>
          <w:p w14:paraId="579992C0">
            <w:pPr>
              <w:keepNext w:val="0"/>
              <w:keepLines w:val="0"/>
              <w:pageBreakBefore w:val="0"/>
              <w:wordWrap/>
              <w:overflowPunct/>
              <w:topLinePunct w:val="0"/>
              <w:bidi w:val="0"/>
              <w:spacing w:line="580" w:lineRule="exact"/>
              <w:jc w:val="center"/>
              <w:rPr>
                <w:rFonts w:ascii="仿宋_GB2312" w:hAnsi="宋体" w:eastAsia="仿宋_GB2312"/>
                <w:b/>
                <w:bCs/>
                <w:sz w:val="28"/>
                <w:szCs w:val="28"/>
              </w:rPr>
            </w:pPr>
            <w:r>
              <w:rPr>
                <w:rFonts w:hint="eastAsia" w:ascii="仿宋_GB2312" w:hAnsi="宋体" w:eastAsia="仿宋_GB2312"/>
                <w:b/>
                <w:bCs/>
                <w:sz w:val="28"/>
                <w:szCs w:val="28"/>
              </w:rPr>
              <w:t>线上报名时间</w:t>
            </w:r>
          </w:p>
        </w:tc>
        <w:tc>
          <w:tcPr>
            <w:tcW w:w="1867" w:type="pct"/>
            <w:tcBorders>
              <w:top w:val="single" w:color="auto" w:sz="4" w:space="0"/>
              <w:left w:val="single" w:color="auto" w:sz="4" w:space="0"/>
              <w:bottom w:val="single" w:color="auto" w:sz="4" w:space="0"/>
              <w:right w:val="single" w:color="auto" w:sz="4" w:space="0"/>
            </w:tcBorders>
            <w:vAlign w:val="center"/>
          </w:tcPr>
          <w:p w14:paraId="395BD690">
            <w:pPr>
              <w:keepNext w:val="0"/>
              <w:keepLines w:val="0"/>
              <w:pageBreakBefore w:val="0"/>
              <w:wordWrap/>
              <w:overflowPunct/>
              <w:topLinePunct w:val="0"/>
              <w:bidi w:val="0"/>
              <w:spacing w:line="580" w:lineRule="exact"/>
              <w:jc w:val="center"/>
              <w:rPr>
                <w:rFonts w:ascii="仿宋_GB2312" w:hAnsi="宋体" w:eastAsia="仿宋_GB2312"/>
                <w:b/>
                <w:bCs/>
                <w:sz w:val="28"/>
                <w:szCs w:val="28"/>
              </w:rPr>
            </w:pPr>
            <w:r>
              <w:rPr>
                <w:rFonts w:ascii="仿宋_GB2312" w:hAnsi="宋体" w:eastAsia="仿宋_GB2312"/>
                <w:b/>
                <w:bCs/>
                <w:sz w:val="28"/>
                <w:szCs w:val="28"/>
              </w:rPr>
              <w:t>线上直播与答疑时间</w:t>
            </w:r>
          </w:p>
        </w:tc>
        <w:tc>
          <w:tcPr>
            <w:tcW w:w="892" w:type="pct"/>
            <w:tcBorders>
              <w:top w:val="single" w:color="auto" w:sz="4" w:space="0"/>
              <w:left w:val="single" w:color="auto" w:sz="4" w:space="0"/>
              <w:bottom w:val="single" w:color="auto" w:sz="4" w:space="0"/>
              <w:right w:val="single" w:color="auto" w:sz="4" w:space="0"/>
            </w:tcBorders>
            <w:vAlign w:val="center"/>
          </w:tcPr>
          <w:p w14:paraId="0A347FA6">
            <w:pPr>
              <w:keepNext w:val="0"/>
              <w:keepLines w:val="0"/>
              <w:pageBreakBefore w:val="0"/>
              <w:wordWrap/>
              <w:overflowPunct/>
              <w:topLinePunct w:val="0"/>
              <w:bidi w:val="0"/>
              <w:spacing w:line="580" w:lineRule="exact"/>
              <w:jc w:val="center"/>
              <w:rPr>
                <w:rFonts w:ascii="仿宋_GB2312" w:hAnsi="宋体" w:eastAsia="仿宋_GB2312"/>
                <w:b/>
                <w:bCs/>
                <w:sz w:val="28"/>
                <w:szCs w:val="28"/>
              </w:rPr>
            </w:pPr>
            <w:r>
              <w:rPr>
                <w:rFonts w:hint="eastAsia" w:ascii="仿宋_GB2312" w:hAnsi="宋体" w:eastAsia="仿宋_GB2312"/>
                <w:b/>
                <w:bCs/>
                <w:sz w:val="28"/>
                <w:szCs w:val="28"/>
              </w:rPr>
              <w:t>考试时间</w:t>
            </w:r>
          </w:p>
        </w:tc>
        <w:tc>
          <w:tcPr>
            <w:tcW w:w="677" w:type="pct"/>
            <w:tcBorders>
              <w:top w:val="single" w:color="auto" w:sz="4" w:space="0"/>
              <w:left w:val="single" w:color="auto" w:sz="4" w:space="0"/>
              <w:bottom w:val="single" w:color="auto" w:sz="4" w:space="0"/>
              <w:right w:val="single" w:color="auto" w:sz="4" w:space="0"/>
            </w:tcBorders>
            <w:vAlign w:val="center"/>
          </w:tcPr>
          <w:p w14:paraId="38585F2C">
            <w:pPr>
              <w:keepNext w:val="0"/>
              <w:keepLines w:val="0"/>
              <w:pageBreakBefore w:val="0"/>
              <w:wordWrap/>
              <w:overflowPunct/>
              <w:topLinePunct w:val="0"/>
              <w:bidi w:val="0"/>
              <w:spacing w:line="580" w:lineRule="exact"/>
              <w:jc w:val="center"/>
              <w:rPr>
                <w:rFonts w:ascii="仿宋_GB2312" w:hAnsi="宋体" w:eastAsia="仿宋_GB2312"/>
                <w:b/>
                <w:bCs/>
                <w:sz w:val="28"/>
                <w:szCs w:val="28"/>
              </w:rPr>
            </w:pPr>
            <w:r>
              <w:rPr>
                <w:rFonts w:ascii="仿宋_GB2312" w:hAnsi="宋体" w:eastAsia="仿宋_GB2312"/>
                <w:b/>
                <w:bCs/>
                <w:sz w:val="28"/>
                <w:szCs w:val="28"/>
              </w:rPr>
              <w:t>考试</w:t>
            </w:r>
          </w:p>
          <w:p w14:paraId="76CB5BAA">
            <w:pPr>
              <w:keepNext w:val="0"/>
              <w:keepLines w:val="0"/>
              <w:pageBreakBefore w:val="0"/>
              <w:wordWrap/>
              <w:overflowPunct/>
              <w:topLinePunct w:val="0"/>
              <w:bidi w:val="0"/>
              <w:spacing w:line="580" w:lineRule="exact"/>
              <w:jc w:val="center"/>
              <w:rPr>
                <w:rFonts w:ascii="仿宋_GB2312" w:hAnsi="宋体" w:eastAsia="仿宋_GB2312"/>
                <w:b/>
                <w:bCs/>
                <w:sz w:val="28"/>
                <w:szCs w:val="28"/>
              </w:rPr>
            </w:pPr>
            <w:r>
              <w:rPr>
                <w:rFonts w:ascii="仿宋_GB2312" w:hAnsi="宋体" w:eastAsia="仿宋_GB2312"/>
                <w:b/>
                <w:bCs/>
                <w:sz w:val="28"/>
                <w:szCs w:val="28"/>
              </w:rPr>
              <w:t>地点</w:t>
            </w:r>
          </w:p>
        </w:tc>
        <w:tc>
          <w:tcPr>
            <w:tcW w:w="547" w:type="pct"/>
            <w:tcBorders>
              <w:top w:val="single" w:color="auto" w:sz="4" w:space="0"/>
              <w:left w:val="single" w:color="auto" w:sz="4" w:space="0"/>
              <w:bottom w:val="single" w:color="auto" w:sz="4" w:space="0"/>
              <w:right w:val="single" w:color="auto" w:sz="4" w:space="0"/>
            </w:tcBorders>
            <w:vAlign w:val="center"/>
          </w:tcPr>
          <w:p w14:paraId="1C2BC9C5">
            <w:pPr>
              <w:keepNext w:val="0"/>
              <w:keepLines w:val="0"/>
              <w:pageBreakBefore w:val="0"/>
              <w:wordWrap/>
              <w:overflowPunct/>
              <w:topLinePunct w:val="0"/>
              <w:bidi w:val="0"/>
              <w:spacing w:line="580" w:lineRule="exact"/>
              <w:jc w:val="center"/>
              <w:rPr>
                <w:rFonts w:ascii="仿宋_GB2312" w:hAnsi="宋体" w:eastAsia="仿宋_GB2312"/>
                <w:b/>
                <w:bCs/>
                <w:sz w:val="28"/>
                <w:szCs w:val="28"/>
              </w:rPr>
            </w:pPr>
            <w:r>
              <w:rPr>
                <w:rFonts w:ascii="仿宋_GB2312" w:hAnsi="宋体" w:eastAsia="仿宋_GB2312"/>
                <w:b/>
                <w:bCs/>
                <w:sz w:val="28"/>
                <w:szCs w:val="28"/>
              </w:rPr>
              <w:t>备注</w:t>
            </w:r>
          </w:p>
        </w:tc>
      </w:tr>
      <w:tr w14:paraId="66972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3" w:hRule="atLeast"/>
          <w:jc w:val="center"/>
        </w:trPr>
        <w:tc>
          <w:tcPr>
            <w:tcW w:w="292" w:type="pct"/>
            <w:tcBorders>
              <w:top w:val="single" w:color="auto" w:sz="4" w:space="0"/>
              <w:left w:val="single" w:color="auto" w:sz="4" w:space="0"/>
              <w:right w:val="single" w:color="auto" w:sz="4" w:space="0"/>
            </w:tcBorders>
            <w:vAlign w:val="center"/>
          </w:tcPr>
          <w:p w14:paraId="43D57409">
            <w:pPr>
              <w:keepNext w:val="0"/>
              <w:keepLines w:val="0"/>
              <w:pageBreakBefore w:val="0"/>
              <w:wordWrap/>
              <w:overflowPunct/>
              <w:topLinePunct w:val="0"/>
              <w:bidi w:val="0"/>
              <w:spacing w:line="580" w:lineRule="exact"/>
              <w:jc w:val="center"/>
              <w:rPr>
                <w:rFonts w:ascii="仿宋_GB2312" w:hAnsi="宋体" w:eastAsia="仿宋_GB2312"/>
                <w:bCs/>
                <w:sz w:val="24"/>
                <w:szCs w:val="24"/>
              </w:rPr>
            </w:pPr>
            <w:r>
              <w:rPr>
                <w:rFonts w:hint="eastAsia" w:ascii="仿宋_GB2312" w:hAnsi="宋体" w:eastAsia="仿宋_GB2312"/>
                <w:bCs/>
                <w:sz w:val="24"/>
                <w:szCs w:val="24"/>
              </w:rPr>
              <w:t>73</w:t>
            </w:r>
          </w:p>
        </w:tc>
        <w:tc>
          <w:tcPr>
            <w:tcW w:w="722" w:type="pct"/>
            <w:tcBorders>
              <w:top w:val="single" w:color="auto" w:sz="4" w:space="0"/>
              <w:left w:val="single" w:color="auto" w:sz="4" w:space="0"/>
              <w:right w:val="single" w:color="auto" w:sz="4" w:space="0"/>
            </w:tcBorders>
            <w:vAlign w:val="center"/>
          </w:tcPr>
          <w:p w14:paraId="7F0B7732">
            <w:pPr>
              <w:keepNext w:val="0"/>
              <w:keepLines w:val="0"/>
              <w:pageBreakBefore w:val="0"/>
              <w:wordWrap/>
              <w:overflowPunct/>
              <w:topLinePunct w:val="0"/>
              <w:bidi w:val="0"/>
              <w:spacing w:line="580" w:lineRule="exact"/>
              <w:jc w:val="center"/>
              <w:rPr>
                <w:rFonts w:ascii="仿宋_GB2312" w:hAnsi="宋体" w:eastAsia="仿宋_GB2312"/>
                <w:bCs/>
                <w:sz w:val="24"/>
                <w:szCs w:val="24"/>
              </w:rPr>
            </w:pPr>
            <w:r>
              <w:rPr>
                <w:rFonts w:hint="eastAsia" w:ascii="仿宋_GB2312" w:hAnsi="宋体" w:eastAsia="仿宋_GB2312"/>
                <w:bCs/>
                <w:sz w:val="24"/>
                <w:szCs w:val="24"/>
              </w:rPr>
              <w:t>6月16日</w:t>
            </w:r>
          </w:p>
          <w:p w14:paraId="4D667A15">
            <w:pPr>
              <w:keepNext w:val="0"/>
              <w:keepLines w:val="0"/>
              <w:pageBreakBefore w:val="0"/>
              <w:wordWrap/>
              <w:overflowPunct/>
              <w:topLinePunct w:val="0"/>
              <w:bidi w:val="0"/>
              <w:spacing w:line="580" w:lineRule="exact"/>
              <w:jc w:val="center"/>
              <w:rPr>
                <w:rFonts w:ascii="仿宋_GB2312" w:hAnsi="宋体" w:eastAsia="仿宋_GB2312"/>
                <w:bCs/>
                <w:sz w:val="24"/>
                <w:szCs w:val="24"/>
              </w:rPr>
            </w:pPr>
            <w:r>
              <w:rPr>
                <w:rFonts w:hint="eastAsia" w:ascii="仿宋_GB2312" w:hAnsi="宋体" w:eastAsia="仿宋_GB2312"/>
                <w:bCs/>
                <w:sz w:val="24"/>
                <w:szCs w:val="24"/>
              </w:rPr>
              <w:t>-25日</w:t>
            </w:r>
            <w:r>
              <w:rPr>
                <w:rFonts w:hint="eastAsia" w:ascii="仿宋_GB2312" w:hAnsi="宋体" w:eastAsia="仿宋_GB2312"/>
                <w:bCs/>
                <w:sz w:val="24"/>
                <w:szCs w:val="24"/>
              </w:rPr>
              <w:tab/>
            </w:r>
          </w:p>
        </w:tc>
        <w:tc>
          <w:tcPr>
            <w:tcW w:w="1867" w:type="pct"/>
            <w:tcBorders>
              <w:top w:val="single" w:color="auto" w:sz="4" w:space="0"/>
              <w:left w:val="single" w:color="auto" w:sz="4" w:space="0"/>
              <w:right w:val="single" w:color="auto" w:sz="4" w:space="0"/>
            </w:tcBorders>
            <w:vAlign w:val="center"/>
          </w:tcPr>
          <w:p w14:paraId="553C8CC0">
            <w:pPr>
              <w:keepNext w:val="0"/>
              <w:keepLines w:val="0"/>
              <w:pageBreakBefore w:val="0"/>
              <w:wordWrap/>
              <w:overflowPunct/>
              <w:topLinePunct w:val="0"/>
              <w:bidi w:val="0"/>
              <w:spacing w:line="580" w:lineRule="exact"/>
              <w:rPr>
                <w:rFonts w:ascii="仿宋_GB2312" w:hAnsi="宋体" w:eastAsia="仿宋_GB2312"/>
                <w:bCs/>
                <w:sz w:val="24"/>
                <w:szCs w:val="24"/>
              </w:rPr>
            </w:pPr>
            <w:r>
              <w:rPr>
                <w:rFonts w:hint="eastAsia" w:ascii="仿宋_GB2312" w:hAnsi="宋体" w:eastAsia="仿宋_GB2312"/>
                <w:bCs/>
                <w:sz w:val="24"/>
                <w:szCs w:val="24"/>
              </w:rPr>
              <w:t>线上直播：7月5日-13日</w:t>
            </w:r>
          </w:p>
          <w:p w14:paraId="70300D39">
            <w:pPr>
              <w:keepNext w:val="0"/>
              <w:keepLines w:val="0"/>
              <w:pageBreakBefore w:val="0"/>
              <w:wordWrap/>
              <w:overflowPunct/>
              <w:topLinePunct w:val="0"/>
              <w:bidi w:val="0"/>
              <w:spacing w:line="580" w:lineRule="exact"/>
              <w:rPr>
                <w:rFonts w:ascii="仿宋_GB2312" w:hAnsi="宋体" w:eastAsia="仿宋_GB2312"/>
                <w:bCs/>
                <w:sz w:val="24"/>
                <w:szCs w:val="24"/>
              </w:rPr>
            </w:pPr>
            <w:r>
              <w:rPr>
                <w:rFonts w:hint="eastAsia" w:ascii="仿宋_GB2312" w:hAnsi="宋体" w:eastAsia="仿宋_GB2312"/>
                <w:bCs/>
                <w:sz w:val="24"/>
                <w:szCs w:val="24"/>
              </w:rPr>
              <w:t>线上答疑：7月17日-7月18日</w:t>
            </w:r>
          </w:p>
        </w:tc>
        <w:tc>
          <w:tcPr>
            <w:tcW w:w="892" w:type="pct"/>
            <w:tcBorders>
              <w:top w:val="single" w:color="auto" w:sz="4" w:space="0"/>
              <w:left w:val="single" w:color="auto" w:sz="4" w:space="0"/>
              <w:right w:val="single" w:color="auto" w:sz="4" w:space="0"/>
            </w:tcBorders>
            <w:vAlign w:val="center"/>
          </w:tcPr>
          <w:p w14:paraId="5E906D5D">
            <w:pPr>
              <w:keepNext w:val="0"/>
              <w:keepLines w:val="0"/>
              <w:pageBreakBefore w:val="0"/>
              <w:wordWrap/>
              <w:overflowPunct/>
              <w:topLinePunct w:val="0"/>
              <w:bidi w:val="0"/>
              <w:spacing w:line="580" w:lineRule="exact"/>
              <w:jc w:val="center"/>
              <w:rPr>
                <w:rFonts w:ascii="仿宋_GB2312" w:hAnsi="宋体" w:eastAsia="仿宋_GB2312"/>
                <w:bCs/>
                <w:sz w:val="24"/>
                <w:szCs w:val="24"/>
              </w:rPr>
            </w:pPr>
            <w:r>
              <w:rPr>
                <w:rFonts w:hint="eastAsia" w:ascii="仿宋_GB2312" w:hAnsi="宋体" w:eastAsia="仿宋_GB2312"/>
                <w:bCs/>
                <w:sz w:val="24"/>
                <w:szCs w:val="24"/>
              </w:rPr>
              <w:t>7月21日起</w:t>
            </w:r>
          </w:p>
          <w:p w14:paraId="318F3A92">
            <w:pPr>
              <w:keepNext w:val="0"/>
              <w:keepLines w:val="0"/>
              <w:pageBreakBefore w:val="0"/>
              <w:wordWrap/>
              <w:overflowPunct/>
              <w:topLinePunct w:val="0"/>
              <w:bidi w:val="0"/>
              <w:spacing w:line="580" w:lineRule="exact"/>
              <w:jc w:val="center"/>
              <w:rPr>
                <w:rFonts w:ascii="仿宋_GB2312" w:hAnsi="宋体" w:eastAsia="仿宋_GB2312"/>
                <w:bCs/>
                <w:sz w:val="24"/>
                <w:szCs w:val="24"/>
              </w:rPr>
            </w:pPr>
            <w:r>
              <w:rPr>
                <w:rFonts w:hint="eastAsia" w:ascii="仿宋_GB2312" w:hAnsi="宋体" w:eastAsia="仿宋_GB2312"/>
                <w:bCs/>
                <w:sz w:val="24"/>
                <w:szCs w:val="24"/>
              </w:rPr>
              <w:t>(详见准考证)</w:t>
            </w:r>
          </w:p>
        </w:tc>
        <w:tc>
          <w:tcPr>
            <w:tcW w:w="677" w:type="pct"/>
            <w:tcBorders>
              <w:top w:val="single" w:color="auto" w:sz="4" w:space="0"/>
              <w:left w:val="single" w:color="auto" w:sz="4" w:space="0"/>
              <w:right w:val="single" w:color="auto" w:sz="4" w:space="0"/>
            </w:tcBorders>
            <w:vAlign w:val="center"/>
          </w:tcPr>
          <w:p w14:paraId="3CDFDC5F">
            <w:pPr>
              <w:keepNext w:val="0"/>
              <w:keepLines w:val="0"/>
              <w:pageBreakBefore w:val="0"/>
              <w:wordWrap/>
              <w:overflowPunct/>
              <w:topLinePunct w:val="0"/>
              <w:bidi w:val="0"/>
              <w:spacing w:line="580" w:lineRule="exact"/>
              <w:jc w:val="left"/>
              <w:rPr>
                <w:rFonts w:ascii="仿宋_GB2312" w:hAnsi="宋体" w:eastAsia="仿宋_GB2312"/>
                <w:bCs/>
                <w:sz w:val="24"/>
                <w:szCs w:val="24"/>
              </w:rPr>
            </w:pPr>
            <w:r>
              <w:rPr>
                <w:rFonts w:ascii="仿宋_GB2312" w:hAnsi="宋体" w:eastAsia="仿宋_GB2312"/>
                <w:bCs/>
                <w:sz w:val="24"/>
                <w:szCs w:val="24"/>
              </w:rPr>
              <w:t>福建师大仓山校区</w:t>
            </w:r>
          </w:p>
        </w:tc>
        <w:tc>
          <w:tcPr>
            <w:tcW w:w="547" w:type="pct"/>
            <w:tcBorders>
              <w:top w:val="single" w:color="auto" w:sz="4" w:space="0"/>
              <w:left w:val="single" w:color="auto" w:sz="4" w:space="0"/>
              <w:right w:val="single" w:color="auto" w:sz="4" w:space="0"/>
            </w:tcBorders>
            <w:vAlign w:val="center"/>
          </w:tcPr>
          <w:p w14:paraId="713C0125">
            <w:pPr>
              <w:keepNext w:val="0"/>
              <w:keepLines w:val="0"/>
              <w:pageBreakBefore w:val="0"/>
              <w:wordWrap/>
              <w:overflowPunct/>
              <w:topLinePunct w:val="0"/>
              <w:bidi w:val="0"/>
              <w:spacing w:line="580" w:lineRule="exact"/>
              <w:jc w:val="center"/>
              <w:rPr>
                <w:rFonts w:ascii="仿宋_GB2312" w:hAnsi="宋体" w:eastAsia="仿宋_GB2312"/>
                <w:bCs/>
                <w:sz w:val="24"/>
                <w:szCs w:val="24"/>
              </w:rPr>
            </w:pPr>
            <w:r>
              <w:rPr>
                <w:rFonts w:ascii="仿宋_GB2312" w:hAnsi="宋体" w:eastAsia="仿宋_GB2312"/>
                <w:bCs/>
                <w:sz w:val="24"/>
                <w:szCs w:val="24"/>
              </w:rPr>
              <w:t>需打印准考证</w:t>
            </w:r>
          </w:p>
        </w:tc>
      </w:tr>
    </w:tbl>
    <w:p w14:paraId="2FE341F0">
      <w:pPr>
        <w:keepNext w:val="0"/>
        <w:keepLines w:val="0"/>
        <w:pageBreakBefore w:val="0"/>
        <w:wordWrap/>
        <w:overflowPunct/>
        <w:topLinePunct w:val="0"/>
        <w:bidi w:val="0"/>
        <w:spacing w:line="58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73期学员需要注意的事项</w:t>
      </w:r>
      <w:r>
        <w:rPr>
          <w:rFonts w:hint="eastAsia" w:ascii="仿宋_GB2312" w:hAnsi="仿宋_GB2312" w:eastAsia="仿宋_GB2312" w:cs="仿宋_GB2312"/>
          <w:sz w:val="32"/>
          <w:szCs w:val="32"/>
        </w:rPr>
        <w:t>：</w:t>
      </w:r>
    </w:p>
    <w:p w14:paraId="3AF60511">
      <w:pPr>
        <w:keepNext w:val="0"/>
        <w:keepLines w:val="0"/>
        <w:pageBreakBefore w:val="0"/>
        <w:wordWrap/>
        <w:overflowPunct/>
        <w:topLinePunct w:val="0"/>
        <w:bidi w:val="0"/>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1.线上直播时间：上午8:30-11:30，下午14:30-17:30。</w:t>
      </w:r>
    </w:p>
    <w:p w14:paraId="145AB0B5">
      <w:pPr>
        <w:keepNext w:val="0"/>
        <w:keepLines w:val="0"/>
        <w:pageBreakBefore w:val="0"/>
        <w:wordWrap/>
        <w:overflowPunct/>
        <w:topLinePunct w:val="0"/>
        <w:bidi w:val="0"/>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2.线上答疑：</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"mailto:直播课程和题库练习如有问题咨询专家，请于2023年7月11日前把问题以" </w:instrText>
      </w:r>
      <w:r>
        <w:rPr>
          <w:rFonts w:hint="eastAsia" w:ascii="仿宋_GB2312" w:hAnsi="仿宋_GB2312" w:eastAsia="仿宋_GB2312" w:cs="仿宋_GB2312"/>
          <w:sz w:val="32"/>
          <w:szCs w:val="32"/>
        </w:rPr>
        <w:fldChar w:fldCharType="separate"/>
      </w:r>
      <w:r>
        <w:rPr>
          <w:rStyle w:val="13"/>
          <w:rFonts w:hint="eastAsia" w:ascii="仿宋_GB2312" w:hAnsi="仿宋_GB2312" w:eastAsia="仿宋_GB2312" w:cs="仿宋_GB2312"/>
          <w:color w:val="000000"/>
          <w:sz w:val="32"/>
          <w:szCs w:val="32"/>
          <w:u w:val="none"/>
        </w:rPr>
        <w:t>直播课程学习和题库练习如有疑难问题需咨询专家，请于2026年7月14日前，将问题以“单位名称+学员姓名+课程名称”为文件名发送至2996804149@qq.com，由高师中心汇总后交由任课教师在线上答疑解惑。</w:t>
      </w:r>
      <w:r>
        <w:rPr>
          <w:rStyle w:val="13"/>
          <w:rFonts w:hint="eastAsia" w:ascii="仿宋_GB2312" w:hAnsi="仿宋_GB2312" w:eastAsia="仿宋_GB2312" w:cs="仿宋_GB2312"/>
          <w:color w:val="000000"/>
          <w:sz w:val="32"/>
          <w:szCs w:val="32"/>
          <w:u w:val="none"/>
        </w:rPr>
        <w:fldChar w:fldCharType="end"/>
      </w:r>
    </w:p>
    <w:p w14:paraId="22BE1494">
      <w:pPr>
        <w:keepNext w:val="0"/>
        <w:keepLines w:val="0"/>
        <w:pageBreakBefore w:val="0"/>
        <w:wordWrap/>
        <w:overflowPunct/>
        <w:topLinePunct w:val="0"/>
        <w:bidi w:val="0"/>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考试：报名缴费后系统将自动生成准考证，准考证自2026年7月1日起可下载打印，其打印流程：进入“教师培训云平台”→点击“考试报名（准考证打印）”→“我的报考（准考证打印）”进行准考证下载打印。请按准考证规定时间参加考试，逾期视为弃考。</w:t>
      </w:r>
    </w:p>
    <w:p w14:paraId="4CE332F8">
      <w:pPr>
        <w:keepNext w:val="0"/>
        <w:keepLines w:val="0"/>
        <w:pageBreakBefore w:val="0"/>
        <w:wordWrap/>
        <w:overflowPunct/>
        <w:topLinePunct w:val="0"/>
        <w:bidi w:val="0"/>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4.考场：福建师大仓山校区综合楼计算机教室（详见准考证）。</w:t>
      </w:r>
    </w:p>
    <w:p w14:paraId="6F7B2CBC">
      <w:pPr>
        <w:keepNext w:val="0"/>
        <w:keepLines w:val="0"/>
        <w:pageBreakBefore w:val="0"/>
        <w:wordWrap/>
        <w:overflowPunct/>
        <w:topLinePunct w:val="0"/>
        <w:bidi w:val="0"/>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5.候考室：福建师大仓山校区综合楼语音教室201、301、科学会堂。</w:t>
      </w:r>
    </w:p>
    <w:p w14:paraId="7565B25E">
      <w:pPr>
        <w:keepNext w:val="0"/>
        <w:keepLines w:val="0"/>
        <w:pageBreakBefore w:val="0"/>
        <w:wordWrap/>
        <w:overflowPunct/>
        <w:topLinePunct w:val="0"/>
        <w:bidi w:val="0"/>
        <w:spacing w:line="580" w:lineRule="exact"/>
        <w:ind w:firstLine="640" w:firstLineChars="200"/>
        <w:rPr>
          <w:rFonts w:ascii="仿宋_GB2312" w:hAnsi="黑体" w:eastAsia="仿宋_GB2312"/>
          <w:sz w:val="32"/>
          <w:szCs w:val="32"/>
        </w:rPr>
      </w:pPr>
      <w:r>
        <w:rPr>
          <w:rFonts w:hint="eastAsia" w:ascii="仿宋_GB2312" w:hAnsi="黑体" w:eastAsia="仿宋_GB2312"/>
          <w:sz w:val="32"/>
          <w:szCs w:val="32"/>
        </w:rPr>
        <w:t>（二）补考（含清考）安排</w:t>
      </w:r>
    </w:p>
    <w:tbl>
      <w:tblPr>
        <w:tblStyle w:val="10"/>
        <w:tblW w:w="9874"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59"/>
        <w:gridCol w:w="1950"/>
        <w:gridCol w:w="1890"/>
        <w:gridCol w:w="1215"/>
        <w:gridCol w:w="1560"/>
      </w:tblGrid>
      <w:tr w14:paraId="566C2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3259" w:type="dxa"/>
            <w:vAlign w:val="center"/>
          </w:tcPr>
          <w:p w14:paraId="3967AABE">
            <w:pPr>
              <w:keepNext w:val="0"/>
              <w:keepLines w:val="0"/>
              <w:pageBreakBefore w:val="0"/>
              <w:wordWrap/>
              <w:overflowPunct/>
              <w:topLinePunct w:val="0"/>
              <w:bidi w:val="0"/>
              <w:spacing w:line="580" w:lineRule="exact"/>
              <w:jc w:val="center"/>
              <w:rPr>
                <w:rFonts w:ascii="仿宋_GB2312" w:hAnsi="宋体" w:eastAsia="仿宋_GB2312"/>
                <w:b/>
                <w:sz w:val="28"/>
                <w:szCs w:val="28"/>
              </w:rPr>
            </w:pPr>
            <w:r>
              <w:rPr>
                <w:rFonts w:hint="eastAsia" w:ascii="仿宋_GB2312" w:hAnsi="宋体" w:eastAsia="仿宋_GB2312"/>
                <w:b/>
                <w:sz w:val="28"/>
                <w:szCs w:val="28"/>
              </w:rPr>
              <w:t>补考（含清考）对象</w:t>
            </w:r>
          </w:p>
        </w:tc>
        <w:tc>
          <w:tcPr>
            <w:tcW w:w="1950" w:type="dxa"/>
            <w:vAlign w:val="center"/>
          </w:tcPr>
          <w:p w14:paraId="0972FDD1">
            <w:pPr>
              <w:keepNext w:val="0"/>
              <w:keepLines w:val="0"/>
              <w:pageBreakBefore w:val="0"/>
              <w:wordWrap/>
              <w:overflowPunct/>
              <w:topLinePunct w:val="0"/>
              <w:bidi w:val="0"/>
              <w:spacing w:line="580" w:lineRule="exact"/>
              <w:jc w:val="center"/>
              <w:rPr>
                <w:rFonts w:ascii="仿宋_GB2312" w:hAnsi="宋体" w:eastAsia="仿宋_GB2312"/>
                <w:b/>
                <w:sz w:val="28"/>
                <w:szCs w:val="28"/>
              </w:rPr>
            </w:pPr>
            <w:r>
              <w:rPr>
                <w:rFonts w:hint="eastAsia" w:ascii="仿宋_GB2312" w:hAnsi="宋体" w:eastAsia="仿宋_GB2312"/>
                <w:b/>
                <w:sz w:val="28"/>
                <w:szCs w:val="28"/>
              </w:rPr>
              <w:t>线上报名</w:t>
            </w:r>
          </w:p>
          <w:p w14:paraId="6B8004B6">
            <w:pPr>
              <w:keepNext w:val="0"/>
              <w:keepLines w:val="0"/>
              <w:pageBreakBefore w:val="0"/>
              <w:wordWrap/>
              <w:overflowPunct/>
              <w:topLinePunct w:val="0"/>
              <w:bidi w:val="0"/>
              <w:spacing w:line="580" w:lineRule="exact"/>
              <w:jc w:val="center"/>
              <w:rPr>
                <w:rFonts w:ascii="仿宋_GB2312" w:hAnsi="宋体" w:eastAsia="仿宋_GB2312"/>
                <w:b/>
                <w:sz w:val="28"/>
                <w:szCs w:val="28"/>
              </w:rPr>
            </w:pPr>
            <w:r>
              <w:rPr>
                <w:rFonts w:hint="eastAsia" w:ascii="仿宋_GB2312" w:hAnsi="宋体" w:eastAsia="仿宋_GB2312"/>
                <w:b/>
                <w:sz w:val="28"/>
                <w:szCs w:val="28"/>
              </w:rPr>
              <w:t>时间</w:t>
            </w:r>
          </w:p>
        </w:tc>
        <w:tc>
          <w:tcPr>
            <w:tcW w:w="1890" w:type="dxa"/>
            <w:vAlign w:val="center"/>
          </w:tcPr>
          <w:p w14:paraId="14955837">
            <w:pPr>
              <w:keepNext w:val="0"/>
              <w:keepLines w:val="0"/>
              <w:pageBreakBefore w:val="0"/>
              <w:wordWrap/>
              <w:overflowPunct/>
              <w:topLinePunct w:val="0"/>
              <w:bidi w:val="0"/>
              <w:spacing w:line="580" w:lineRule="exact"/>
              <w:jc w:val="center"/>
              <w:rPr>
                <w:rFonts w:ascii="仿宋_GB2312" w:hAnsi="宋体" w:eastAsia="仿宋_GB2312"/>
                <w:b/>
                <w:sz w:val="28"/>
                <w:szCs w:val="28"/>
              </w:rPr>
            </w:pPr>
            <w:r>
              <w:rPr>
                <w:rFonts w:hint="eastAsia" w:ascii="仿宋_GB2312" w:hAnsi="宋体" w:eastAsia="仿宋_GB2312"/>
                <w:b/>
                <w:sz w:val="28"/>
                <w:szCs w:val="28"/>
              </w:rPr>
              <w:t>补考（含清考）时间</w:t>
            </w:r>
          </w:p>
        </w:tc>
        <w:tc>
          <w:tcPr>
            <w:tcW w:w="1215" w:type="dxa"/>
            <w:vAlign w:val="center"/>
          </w:tcPr>
          <w:p w14:paraId="78AF290C">
            <w:pPr>
              <w:keepNext w:val="0"/>
              <w:keepLines w:val="0"/>
              <w:pageBreakBefore w:val="0"/>
              <w:wordWrap/>
              <w:overflowPunct/>
              <w:topLinePunct w:val="0"/>
              <w:bidi w:val="0"/>
              <w:spacing w:line="580" w:lineRule="exact"/>
              <w:jc w:val="center"/>
              <w:rPr>
                <w:rFonts w:ascii="仿宋_GB2312" w:hAnsi="宋体" w:eastAsia="仿宋_GB2312"/>
                <w:b/>
                <w:bCs/>
                <w:sz w:val="28"/>
                <w:szCs w:val="28"/>
              </w:rPr>
            </w:pPr>
            <w:r>
              <w:rPr>
                <w:rFonts w:ascii="仿宋_GB2312" w:hAnsi="宋体" w:eastAsia="仿宋_GB2312"/>
                <w:b/>
                <w:bCs/>
                <w:sz w:val="28"/>
                <w:szCs w:val="28"/>
              </w:rPr>
              <w:t>考试</w:t>
            </w:r>
          </w:p>
          <w:p w14:paraId="3C48BE6E">
            <w:pPr>
              <w:keepNext w:val="0"/>
              <w:keepLines w:val="0"/>
              <w:pageBreakBefore w:val="0"/>
              <w:wordWrap/>
              <w:overflowPunct/>
              <w:topLinePunct w:val="0"/>
              <w:bidi w:val="0"/>
              <w:spacing w:line="580" w:lineRule="exact"/>
              <w:jc w:val="center"/>
              <w:rPr>
                <w:rFonts w:ascii="仿宋_GB2312" w:hAnsi="宋体" w:eastAsia="仿宋_GB2312"/>
                <w:b/>
                <w:sz w:val="28"/>
                <w:szCs w:val="28"/>
              </w:rPr>
            </w:pPr>
            <w:r>
              <w:rPr>
                <w:rFonts w:ascii="仿宋_GB2312" w:hAnsi="宋体" w:eastAsia="仿宋_GB2312"/>
                <w:b/>
                <w:bCs/>
                <w:sz w:val="28"/>
                <w:szCs w:val="28"/>
              </w:rPr>
              <w:t>地点</w:t>
            </w:r>
          </w:p>
        </w:tc>
        <w:tc>
          <w:tcPr>
            <w:tcW w:w="1560" w:type="dxa"/>
            <w:vAlign w:val="center"/>
          </w:tcPr>
          <w:p w14:paraId="29D012FE">
            <w:pPr>
              <w:keepNext w:val="0"/>
              <w:keepLines w:val="0"/>
              <w:pageBreakBefore w:val="0"/>
              <w:wordWrap/>
              <w:overflowPunct/>
              <w:topLinePunct w:val="0"/>
              <w:bidi w:val="0"/>
              <w:spacing w:line="580" w:lineRule="exact"/>
              <w:jc w:val="center"/>
              <w:rPr>
                <w:rFonts w:ascii="仿宋_GB2312" w:hAnsi="宋体" w:eastAsia="仿宋_GB2312"/>
                <w:b/>
                <w:sz w:val="28"/>
                <w:szCs w:val="28"/>
              </w:rPr>
            </w:pPr>
            <w:r>
              <w:rPr>
                <w:rFonts w:ascii="仿宋_GB2312" w:hAnsi="宋体" w:eastAsia="仿宋_GB2312"/>
                <w:b/>
                <w:sz w:val="28"/>
                <w:szCs w:val="28"/>
              </w:rPr>
              <w:t>备注</w:t>
            </w:r>
          </w:p>
        </w:tc>
      </w:tr>
      <w:tr w14:paraId="09F9D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3259" w:type="dxa"/>
            <w:vAlign w:val="center"/>
          </w:tcPr>
          <w:p w14:paraId="2C42BC71">
            <w:pPr>
              <w:pStyle w:val="17"/>
              <w:keepNext w:val="0"/>
              <w:keepLines w:val="0"/>
              <w:pageBreakBefore w:val="0"/>
              <w:numPr>
                <w:ilvl w:val="0"/>
                <w:numId w:val="1"/>
              </w:numPr>
              <w:wordWrap/>
              <w:overflowPunct/>
              <w:topLinePunct w:val="0"/>
              <w:bidi w:val="0"/>
              <w:spacing w:line="580" w:lineRule="exact"/>
              <w:ind w:firstLineChars="0"/>
              <w:jc w:val="left"/>
              <w:rPr>
                <w:rFonts w:ascii="仿宋_GB2312" w:hAnsi="宋体" w:eastAsia="仿宋_GB2312"/>
                <w:sz w:val="24"/>
                <w:szCs w:val="24"/>
              </w:rPr>
            </w:pPr>
            <w:r>
              <w:rPr>
                <w:rFonts w:hint="eastAsia" w:ascii="仿宋_GB2312" w:hAnsi="宋体" w:eastAsia="仿宋_GB2312"/>
                <w:sz w:val="24"/>
                <w:szCs w:val="24"/>
              </w:rPr>
              <w:t>2026届学员正考未通过者（含弃考者）</w:t>
            </w:r>
          </w:p>
          <w:p w14:paraId="451CC7E1">
            <w:pPr>
              <w:pStyle w:val="17"/>
              <w:keepNext w:val="0"/>
              <w:keepLines w:val="0"/>
              <w:pageBreakBefore w:val="0"/>
              <w:numPr>
                <w:ilvl w:val="0"/>
                <w:numId w:val="1"/>
              </w:numPr>
              <w:wordWrap/>
              <w:overflowPunct/>
              <w:topLinePunct w:val="0"/>
              <w:bidi w:val="0"/>
              <w:spacing w:line="580" w:lineRule="exact"/>
              <w:ind w:firstLineChars="0"/>
              <w:jc w:val="left"/>
              <w:rPr>
                <w:rFonts w:ascii="仿宋_GB2312" w:hAnsi="宋体" w:eastAsia="仿宋_GB2312"/>
                <w:sz w:val="24"/>
                <w:szCs w:val="24"/>
              </w:rPr>
            </w:pPr>
            <w:r>
              <w:rPr>
                <w:rFonts w:hint="eastAsia" w:ascii="仿宋_GB2312" w:hAnsi="宋体" w:eastAsia="仿宋_GB2312"/>
                <w:sz w:val="24"/>
                <w:szCs w:val="24"/>
              </w:rPr>
              <w:t>2025届学员补考未通过者（含弃考者）</w:t>
            </w:r>
          </w:p>
        </w:tc>
        <w:tc>
          <w:tcPr>
            <w:tcW w:w="1950" w:type="dxa"/>
            <w:tcBorders>
              <w:top w:val="single" w:color="auto" w:sz="4" w:space="0"/>
              <w:left w:val="single" w:color="auto" w:sz="4" w:space="0"/>
              <w:right w:val="single" w:color="auto" w:sz="4" w:space="0"/>
            </w:tcBorders>
            <w:vAlign w:val="center"/>
          </w:tcPr>
          <w:p w14:paraId="2A770064">
            <w:pPr>
              <w:keepNext w:val="0"/>
              <w:keepLines w:val="0"/>
              <w:pageBreakBefore w:val="0"/>
              <w:wordWrap/>
              <w:overflowPunct/>
              <w:topLinePunct w:val="0"/>
              <w:bidi w:val="0"/>
              <w:spacing w:line="580" w:lineRule="exact"/>
              <w:jc w:val="center"/>
              <w:rPr>
                <w:rFonts w:ascii="仿宋_GB2312" w:hAnsi="宋体" w:eastAsia="仿宋_GB2312"/>
                <w:sz w:val="24"/>
                <w:szCs w:val="24"/>
              </w:rPr>
            </w:pPr>
          </w:p>
          <w:p w14:paraId="5D9789F6">
            <w:pPr>
              <w:keepNext w:val="0"/>
              <w:keepLines w:val="0"/>
              <w:pageBreakBefore w:val="0"/>
              <w:wordWrap/>
              <w:overflowPunct/>
              <w:topLinePunct w:val="0"/>
              <w:bidi w:val="0"/>
              <w:spacing w:line="580" w:lineRule="exact"/>
              <w:jc w:val="center"/>
              <w:rPr>
                <w:rFonts w:ascii="仿宋_GB2312" w:hAnsi="宋体" w:eastAsia="仿宋_GB2312"/>
                <w:sz w:val="24"/>
                <w:szCs w:val="24"/>
              </w:rPr>
            </w:pPr>
            <w:r>
              <w:rPr>
                <w:rFonts w:hint="eastAsia" w:ascii="仿宋_GB2312" w:hAnsi="宋体" w:eastAsia="仿宋_GB2312"/>
                <w:sz w:val="24"/>
                <w:szCs w:val="24"/>
              </w:rPr>
              <w:t xml:space="preserve">8月1日-10日   </w:t>
            </w:r>
          </w:p>
          <w:p w14:paraId="17489B00">
            <w:pPr>
              <w:keepNext w:val="0"/>
              <w:keepLines w:val="0"/>
              <w:pageBreakBefore w:val="0"/>
              <w:wordWrap/>
              <w:overflowPunct/>
              <w:topLinePunct w:val="0"/>
              <w:bidi w:val="0"/>
              <w:spacing w:line="580" w:lineRule="exact"/>
              <w:jc w:val="center"/>
              <w:rPr>
                <w:rFonts w:ascii="仿宋_GB2312" w:hAnsi="宋体" w:eastAsia="仿宋_GB2312"/>
                <w:sz w:val="24"/>
                <w:szCs w:val="24"/>
              </w:rPr>
            </w:pPr>
          </w:p>
        </w:tc>
        <w:tc>
          <w:tcPr>
            <w:tcW w:w="1890" w:type="dxa"/>
            <w:tcBorders>
              <w:top w:val="single" w:color="auto" w:sz="4" w:space="0"/>
              <w:left w:val="single" w:color="auto" w:sz="4" w:space="0"/>
              <w:right w:val="single" w:color="auto" w:sz="4" w:space="0"/>
            </w:tcBorders>
            <w:vAlign w:val="center"/>
          </w:tcPr>
          <w:p w14:paraId="7782ADCD">
            <w:pPr>
              <w:keepNext w:val="0"/>
              <w:keepLines w:val="0"/>
              <w:pageBreakBefore w:val="0"/>
              <w:wordWrap/>
              <w:overflowPunct/>
              <w:topLinePunct w:val="0"/>
              <w:bidi w:val="0"/>
              <w:spacing w:line="580" w:lineRule="exact"/>
              <w:jc w:val="center"/>
              <w:rPr>
                <w:rFonts w:ascii="仿宋_GB2312" w:hAnsi="宋体" w:eastAsia="仿宋_GB2312"/>
                <w:bCs/>
                <w:sz w:val="24"/>
                <w:szCs w:val="24"/>
              </w:rPr>
            </w:pPr>
            <w:r>
              <w:rPr>
                <w:rFonts w:hint="eastAsia" w:ascii="仿宋_GB2312" w:hAnsi="宋体" w:eastAsia="仿宋_GB2312"/>
                <w:sz w:val="24"/>
                <w:szCs w:val="24"/>
              </w:rPr>
              <w:t>8月23日起</w:t>
            </w:r>
          </w:p>
          <w:p w14:paraId="1247EEDC">
            <w:pPr>
              <w:keepNext w:val="0"/>
              <w:keepLines w:val="0"/>
              <w:pageBreakBefore w:val="0"/>
              <w:wordWrap/>
              <w:overflowPunct/>
              <w:topLinePunct w:val="0"/>
              <w:bidi w:val="0"/>
              <w:spacing w:line="580" w:lineRule="exact"/>
              <w:jc w:val="center"/>
              <w:rPr>
                <w:rFonts w:ascii="仿宋_GB2312" w:hAnsi="宋体" w:eastAsia="仿宋_GB2312"/>
                <w:bCs/>
                <w:sz w:val="24"/>
                <w:szCs w:val="24"/>
              </w:rPr>
            </w:pPr>
            <w:r>
              <w:rPr>
                <w:rFonts w:hint="eastAsia" w:ascii="仿宋_GB2312" w:hAnsi="宋体" w:eastAsia="仿宋_GB2312"/>
                <w:bCs/>
                <w:sz w:val="24"/>
                <w:szCs w:val="24"/>
              </w:rPr>
              <w:t>(详见准考证)</w:t>
            </w:r>
          </w:p>
        </w:tc>
        <w:tc>
          <w:tcPr>
            <w:tcW w:w="1215" w:type="dxa"/>
            <w:tcBorders>
              <w:top w:val="single" w:color="auto" w:sz="4" w:space="0"/>
              <w:left w:val="single" w:color="auto" w:sz="4" w:space="0"/>
              <w:right w:val="single" w:color="auto" w:sz="4" w:space="0"/>
            </w:tcBorders>
            <w:vAlign w:val="center"/>
          </w:tcPr>
          <w:p w14:paraId="1D65405A">
            <w:pPr>
              <w:keepNext w:val="0"/>
              <w:keepLines w:val="0"/>
              <w:pageBreakBefore w:val="0"/>
              <w:wordWrap/>
              <w:overflowPunct/>
              <w:topLinePunct w:val="0"/>
              <w:bidi w:val="0"/>
              <w:spacing w:line="580" w:lineRule="exact"/>
              <w:rPr>
                <w:rFonts w:ascii="仿宋_GB2312" w:hAnsi="宋体" w:eastAsia="仿宋_GB2312"/>
                <w:bCs/>
                <w:sz w:val="24"/>
                <w:szCs w:val="24"/>
              </w:rPr>
            </w:pPr>
            <w:r>
              <w:rPr>
                <w:rFonts w:ascii="仿宋_GB2312" w:hAnsi="宋体" w:eastAsia="仿宋_GB2312"/>
                <w:bCs/>
                <w:sz w:val="24"/>
                <w:szCs w:val="24"/>
              </w:rPr>
              <w:t>福建师大仓山校区</w:t>
            </w:r>
          </w:p>
        </w:tc>
        <w:tc>
          <w:tcPr>
            <w:tcW w:w="1560" w:type="dxa"/>
            <w:vAlign w:val="center"/>
          </w:tcPr>
          <w:p w14:paraId="109D5BC1">
            <w:pPr>
              <w:keepNext w:val="0"/>
              <w:keepLines w:val="0"/>
              <w:pageBreakBefore w:val="0"/>
              <w:wordWrap/>
              <w:overflowPunct/>
              <w:topLinePunct w:val="0"/>
              <w:bidi w:val="0"/>
              <w:spacing w:line="580" w:lineRule="exact"/>
              <w:rPr>
                <w:rFonts w:ascii="仿宋_GB2312" w:hAnsi="宋体" w:eastAsia="仿宋_GB2312"/>
                <w:bCs/>
                <w:sz w:val="24"/>
                <w:szCs w:val="24"/>
              </w:rPr>
            </w:pPr>
            <w:r>
              <w:rPr>
                <w:rFonts w:hint="eastAsia" w:ascii="微软雅黑" w:hAnsi="微软雅黑" w:eastAsia="微软雅黑" w:cs="微软雅黑"/>
                <w:sz w:val="24"/>
                <w:szCs w:val="24"/>
              </w:rPr>
              <w:t>①</w:t>
            </w:r>
            <w:r>
              <w:rPr>
                <w:rFonts w:hint="eastAsia" w:ascii="仿宋_GB2312" w:hAnsi="宋体" w:eastAsia="仿宋_GB2312"/>
                <w:bCs/>
                <w:sz w:val="24"/>
                <w:szCs w:val="24"/>
              </w:rPr>
              <w:t>补考免费</w:t>
            </w:r>
          </w:p>
          <w:p w14:paraId="45E11F32">
            <w:pPr>
              <w:keepNext w:val="0"/>
              <w:keepLines w:val="0"/>
              <w:pageBreakBefore w:val="0"/>
              <w:wordWrap/>
              <w:overflowPunct/>
              <w:topLinePunct w:val="0"/>
              <w:bidi w:val="0"/>
              <w:spacing w:line="580" w:lineRule="exact"/>
              <w:rPr>
                <w:rFonts w:ascii="仿宋_GB2312" w:hAnsi="宋体" w:eastAsia="仿宋_GB2312"/>
                <w:bCs/>
                <w:sz w:val="24"/>
                <w:szCs w:val="24"/>
              </w:rPr>
            </w:pPr>
            <w:r>
              <w:rPr>
                <w:rFonts w:hint="eastAsia" w:ascii="微软雅黑" w:hAnsi="微软雅黑" w:eastAsia="微软雅黑" w:cs="微软雅黑"/>
                <w:sz w:val="24"/>
                <w:szCs w:val="24"/>
              </w:rPr>
              <w:t>②</w:t>
            </w:r>
            <w:r>
              <w:rPr>
                <w:rFonts w:ascii="仿宋_GB2312" w:hAnsi="宋体" w:eastAsia="仿宋_GB2312"/>
                <w:bCs/>
                <w:sz w:val="24"/>
                <w:szCs w:val="24"/>
              </w:rPr>
              <w:t>需打印准考证</w:t>
            </w:r>
          </w:p>
        </w:tc>
      </w:tr>
    </w:tbl>
    <w:p w14:paraId="3C51F1D4">
      <w:pPr>
        <w:keepNext w:val="0"/>
        <w:keepLines w:val="0"/>
        <w:pageBreakBefore w:val="0"/>
        <w:wordWrap/>
        <w:overflowPunct/>
        <w:topLinePunct w:val="0"/>
        <w:bidi w:val="0"/>
        <w:spacing w:line="58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补考（含清考）学员需要注意的事项：</w:t>
      </w:r>
    </w:p>
    <w:p w14:paraId="03C211CC">
      <w:pPr>
        <w:keepNext w:val="0"/>
        <w:keepLines w:val="0"/>
        <w:pageBreakBefore w:val="0"/>
        <w:wordWrap/>
        <w:overflowPunct/>
        <w:topLinePunct w:val="0"/>
        <w:bidi w:val="0"/>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1.申请补考（含清考）者，仅需参加考试不合格的科目。</w:t>
      </w:r>
    </w:p>
    <w:p w14:paraId="6A3433A8">
      <w:pPr>
        <w:keepNext w:val="0"/>
        <w:keepLines w:val="0"/>
        <w:pageBreakBefore w:val="0"/>
        <w:wordWrap/>
        <w:overflowPunct/>
        <w:topLinePunct w:val="0"/>
        <w:bidi w:val="0"/>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2.考试报名：由本人登录福建省高等学校师资培训中心网站，</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"http://gpzx.fjnu.edu.cn/）→教师培训云平台，点击"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依次点击“教师培训云平台”→</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“考试报名（准考证打印）”进行考试报名。所有补考（清考）学员可在规定考试时段中自选半天（含6门课程均不合格者）参加考试，一旦选定，无法更改。</w:t>
      </w:r>
    </w:p>
    <w:p w14:paraId="3BAE2A4A">
      <w:pPr>
        <w:keepNext w:val="0"/>
        <w:keepLines w:val="0"/>
        <w:pageBreakBefore w:val="0"/>
        <w:wordWrap/>
        <w:overflowPunct/>
        <w:topLinePunct w:val="0"/>
        <w:bidi w:val="0"/>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月18日起，学员可自行打印准考证。准考证打印流程：进入“教师培训云平台”→点击“考试报名（准考证打印）”→“我的报考（准考证打印）”进行准考证下载打印。请按准考证规定时间参加考试，逾期视为弃考。</w:t>
      </w:r>
    </w:p>
    <w:p w14:paraId="31E23F56">
      <w:pPr>
        <w:keepNext w:val="0"/>
        <w:keepLines w:val="0"/>
        <w:pageBreakBefore w:val="0"/>
        <w:wordWrap/>
        <w:overflowPunct/>
        <w:topLinePunct w:val="0"/>
        <w:bidi w:val="0"/>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3.题库练习：在电脑中登录福建省高等学校师资培训中心网站（http://gpzx.fjnu.edu.cn/main.htm</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"http://gpzx.fjnu.edu.cn/）→教师培训云平台，点击"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），依次点击“教师培训云平台”→</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“培训项目”→“补考（含清考）学习专区”进行题库下载和模拟试题练习。</w:t>
      </w:r>
    </w:p>
    <w:p w14:paraId="7FE75EF0">
      <w:pPr>
        <w:keepNext w:val="0"/>
        <w:keepLines w:val="0"/>
        <w:pageBreakBefore w:val="0"/>
        <w:wordWrap/>
        <w:overflowPunct/>
        <w:topLinePunct w:val="0"/>
        <w:bidi w:val="0"/>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4.考场：福建师大仓山校区综合教学楼计算机教室（详见准考证）。</w:t>
      </w:r>
    </w:p>
    <w:p w14:paraId="343D5609">
      <w:pPr>
        <w:keepNext w:val="0"/>
        <w:keepLines w:val="0"/>
        <w:pageBreakBefore w:val="0"/>
        <w:wordWrap/>
        <w:overflowPunct/>
        <w:topLinePunct w:val="0"/>
        <w:bidi w:val="0"/>
        <w:spacing w:line="580" w:lineRule="exact"/>
        <w:ind w:firstLine="640" w:firstLineChars="200"/>
        <w:rPr>
          <w:rFonts w:hint="eastAsia" w:ascii="仿宋_GB2312" w:hAnsi="仿宋_GB2312" w:eastAsia="仿宋_GB2312" w:cs="仿宋_GB2312"/>
          <w:b/>
          <w:bCs/>
          <w:snapToGrid w:val="0"/>
          <w:color w:val="000000"/>
          <w:kern w:val="0"/>
          <w:sz w:val="32"/>
          <w:szCs w:val="32"/>
        </w:rPr>
      </w:pPr>
      <w:r>
        <w:rPr>
          <w:rFonts w:hint="eastAsia" w:ascii="仿宋_GB2312" w:hAnsi="仿宋_GB2312" w:eastAsia="仿宋_GB2312" w:cs="仿宋_GB2312"/>
          <w:sz w:val="32"/>
          <w:szCs w:val="32"/>
        </w:rPr>
        <w:t>5.候考室：福建师大仓山校区综合教学楼语音教室201、301、科学会堂。</w:t>
      </w:r>
    </w:p>
    <w:p w14:paraId="085F9412">
      <w:pPr>
        <w:keepNext w:val="0"/>
        <w:keepLines w:val="0"/>
        <w:pageBreakBefore w:val="0"/>
        <w:widowControl/>
        <w:kinsoku w:val="0"/>
        <w:wordWrap/>
        <w:overflowPunct/>
        <w:topLinePunct w:val="0"/>
        <w:autoSpaceDE w:val="0"/>
        <w:autoSpaceDN w:val="0"/>
        <w:bidi w:val="0"/>
        <w:adjustRightInd w:val="0"/>
        <w:snapToGrid w:val="0"/>
        <w:spacing w:line="580" w:lineRule="exact"/>
        <w:jc w:val="left"/>
        <w:textAlignment w:val="baseline"/>
        <w:rPr>
          <w:rFonts w:ascii="仿宋_GB2312" w:hAnsi="仿宋_GB2312" w:eastAsia="仿宋_GB2312" w:cs="仿宋_GB2312"/>
          <w:snapToGrid w:val="0"/>
          <w:color w:val="000000"/>
          <w:kern w:val="0"/>
          <w:sz w:val="30"/>
          <w:szCs w:val="30"/>
        </w:rPr>
      </w:pPr>
      <w:r>
        <w:rPr>
          <w:rFonts w:hint="eastAsia" w:ascii="仿宋_GB2312" w:hAnsi="仿宋_GB2312" w:eastAsia="仿宋_GB2312" w:cs="仿宋_GB2312"/>
          <w:b/>
          <w:bCs/>
          <w:snapToGrid w:val="0"/>
          <w:color w:val="000000"/>
          <w:kern w:val="0"/>
          <w:sz w:val="30"/>
          <w:szCs w:val="30"/>
        </w:rPr>
        <w:t>重要提醒</w:t>
      </w:r>
      <w:r>
        <w:rPr>
          <w:rFonts w:hint="eastAsia" w:ascii="仿宋_GB2312" w:hAnsi="仿宋_GB2312" w:eastAsia="仿宋_GB2312" w:cs="仿宋_GB2312"/>
          <w:snapToGrid w:val="0"/>
          <w:color w:val="000000"/>
          <w:kern w:val="0"/>
          <w:sz w:val="30"/>
          <w:szCs w:val="30"/>
        </w:rPr>
        <w:t>：</w:t>
      </w:r>
    </w:p>
    <w:p w14:paraId="5C2CF61A">
      <w:pPr>
        <w:keepNext w:val="0"/>
        <w:keepLines w:val="0"/>
        <w:pageBreakBefore w:val="0"/>
        <w:widowControl/>
        <w:kinsoku w:val="0"/>
        <w:wordWrap/>
        <w:overflowPunct/>
        <w:topLinePunct w:val="0"/>
        <w:autoSpaceDE w:val="0"/>
        <w:autoSpaceDN w:val="0"/>
        <w:bidi w:val="0"/>
        <w:adjustRightInd w:val="0"/>
        <w:snapToGrid w:val="0"/>
        <w:spacing w:line="580" w:lineRule="exact"/>
        <w:ind w:firstLine="560" w:firstLineChars="200"/>
        <w:jc w:val="left"/>
        <w:textAlignment w:val="baseline"/>
        <w:rPr>
          <w:rFonts w:ascii="幼圆" w:hAnsi="幼圆" w:eastAsia="幼圆" w:cs="幼圆"/>
          <w:snapToGrid w:val="0"/>
          <w:color w:val="000000"/>
          <w:kern w:val="0"/>
          <w:sz w:val="28"/>
          <w:szCs w:val="28"/>
        </w:rPr>
      </w:pPr>
      <w:r>
        <w:rPr>
          <w:rFonts w:hint="eastAsia" w:ascii="幼圆" w:hAnsi="幼圆" w:eastAsia="幼圆" w:cs="幼圆"/>
          <w:snapToGrid w:val="0"/>
          <w:color w:val="000000"/>
          <w:kern w:val="0"/>
          <w:sz w:val="28"/>
          <w:szCs w:val="28"/>
        </w:rPr>
        <w:t>根据闽师培〔2023〕3号文件精神，从2023届学员起，凡参加岗前培训的学员，均实行“两年三考”的培训结业清考制度。</w:t>
      </w:r>
    </w:p>
    <w:p w14:paraId="3318FD09">
      <w:pPr>
        <w:keepNext w:val="0"/>
        <w:keepLines w:val="0"/>
        <w:pageBreakBefore w:val="0"/>
        <w:widowControl/>
        <w:kinsoku w:val="0"/>
        <w:wordWrap/>
        <w:overflowPunct/>
        <w:topLinePunct w:val="0"/>
        <w:autoSpaceDE w:val="0"/>
        <w:autoSpaceDN w:val="0"/>
        <w:bidi w:val="0"/>
        <w:adjustRightInd w:val="0"/>
        <w:snapToGrid w:val="0"/>
        <w:spacing w:line="580" w:lineRule="exact"/>
        <w:ind w:firstLine="560" w:firstLineChars="200"/>
        <w:jc w:val="left"/>
        <w:textAlignment w:val="baseline"/>
        <w:rPr>
          <w:rFonts w:ascii="幼圆" w:hAnsi="幼圆" w:eastAsia="幼圆" w:cs="幼圆"/>
          <w:snapToGrid w:val="0"/>
          <w:color w:val="000000"/>
          <w:kern w:val="0"/>
          <w:sz w:val="28"/>
          <w:szCs w:val="28"/>
        </w:rPr>
      </w:pPr>
      <w:r>
        <w:rPr>
          <w:rFonts w:hint="eastAsia" w:ascii="幼圆" w:hAnsi="幼圆" w:eastAsia="幼圆" w:cs="幼圆"/>
          <w:snapToGrid w:val="0"/>
          <w:color w:val="000000"/>
          <w:kern w:val="0"/>
          <w:sz w:val="28"/>
          <w:szCs w:val="28"/>
        </w:rPr>
        <w:t>对于2025届学员而言，其已参加过我中心当年度组织的两次考试（含正考一次，补考一次），故如有科目考试不合格者（含弃考者），仅剩今年暑期的最后一次清考的机会，如经清考仍不合格者（含弃考者），则实行学员资格清零制度。</w:t>
      </w:r>
    </w:p>
    <w:p w14:paraId="3CB7BFF8">
      <w:pPr>
        <w:keepNext w:val="0"/>
        <w:keepLines w:val="0"/>
        <w:pageBreakBefore w:val="0"/>
        <w:widowControl/>
        <w:kinsoku w:val="0"/>
        <w:wordWrap/>
        <w:overflowPunct/>
        <w:topLinePunct w:val="0"/>
        <w:autoSpaceDE w:val="0"/>
        <w:autoSpaceDN w:val="0"/>
        <w:bidi w:val="0"/>
        <w:adjustRightInd w:val="0"/>
        <w:snapToGrid w:val="0"/>
        <w:spacing w:line="580" w:lineRule="exact"/>
        <w:ind w:firstLine="560" w:firstLineChars="200"/>
        <w:jc w:val="left"/>
        <w:textAlignment w:val="baseline"/>
        <w:rPr>
          <w:rFonts w:ascii="幼圆" w:hAnsi="幼圆" w:eastAsia="幼圆" w:cs="幼圆"/>
          <w:snapToGrid w:val="0"/>
          <w:color w:val="000000"/>
          <w:kern w:val="0"/>
          <w:sz w:val="28"/>
          <w:szCs w:val="28"/>
        </w:rPr>
      </w:pPr>
      <w:r>
        <w:rPr>
          <w:rFonts w:hint="eastAsia" w:ascii="幼圆" w:hAnsi="幼圆" w:eastAsia="幼圆" w:cs="幼圆"/>
          <w:snapToGrid w:val="0"/>
          <w:color w:val="000000"/>
          <w:kern w:val="0"/>
          <w:sz w:val="28"/>
          <w:szCs w:val="28"/>
        </w:rPr>
        <w:t>对于2025年之前参加学习培训的学员，凡有科目不合格者，仍希望通过学习培训获得合格证书，则须重新报名确立学员资格，重新缴交全部学费，并且参加全程学习培训并经考试全部课程成绩合格（其先前修读的所有课程学时及成绩均无效），方可获得合格证书。</w:t>
      </w:r>
    </w:p>
    <w:p w14:paraId="270F9D5A">
      <w:pPr>
        <w:keepNext w:val="0"/>
        <w:keepLines w:val="0"/>
        <w:pageBreakBefore w:val="0"/>
        <w:wordWrap/>
        <w:overflowPunct/>
        <w:topLinePunct w:val="0"/>
        <w:bidi w:val="0"/>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七、考场管理</w:t>
      </w:r>
    </w:p>
    <w:p w14:paraId="5FDA6F46">
      <w:pPr>
        <w:keepNext w:val="0"/>
        <w:keepLines w:val="0"/>
        <w:pageBreakBefore w:val="0"/>
        <w:wordWrap/>
        <w:overflowPunct/>
        <w:topLinePunct w:val="0"/>
        <w:bidi w:val="0"/>
        <w:spacing w:line="58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参加考试学员凭本人准考证和有效身份证，经验证</w:t>
      </w:r>
      <w:r>
        <w:rPr>
          <w:rFonts w:hint="eastAsia" w:ascii="仿宋_GB2312" w:hAnsi="仿宋_GB2312" w:eastAsia="仿宋_GB2312" w:cs="仿宋_GB2312"/>
          <w:sz w:val="32"/>
          <w:szCs w:val="32"/>
        </w:rPr>
        <w:t>后方可进入考场参加考试。</w:t>
      </w:r>
      <w:r>
        <w:rPr>
          <w:rFonts w:hint="eastAsia" w:ascii="仿宋_GB2312" w:hAnsi="仿宋_GB2312" w:eastAsia="仿宋_GB2312" w:cs="仿宋_GB2312"/>
          <w:kern w:val="0"/>
          <w:sz w:val="32"/>
          <w:szCs w:val="32"/>
        </w:rPr>
        <w:t>证件不全者，不能参加考试。</w:t>
      </w:r>
    </w:p>
    <w:p w14:paraId="22B5B1B2">
      <w:pPr>
        <w:keepNext w:val="0"/>
        <w:keepLines w:val="0"/>
        <w:pageBreakBefore w:val="0"/>
        <w:wordWrap/>
        <w:overflowPunct/>
        <w:topLinePunct w:val="0"/>
        <w:bidi w:val="0"/>
        <w:spacing w:line="580" w:lineRule="exact"/>
        <w:ind w:firstLine="640" w:firstLineChars="200"/>
        <w:rPr>
          <w:rFonts w:ascii="仿宋_GB2312" w:hAnsi="楷体" w:eastAsia="仿宋_GB2312" w:cs="楷体"/>
          <w:sz w:val="32"/>
          <w:szCs w:val="32"/>
        </w:rPr>
      </w:pPr>
      <w:r>
        <w:rPr>
          <w:rFonts w:hint="eastAsia" w:ascii="仿宋_GB2312" w:hAnsi="楷体" w:eastAsia="仿宋_GB2312" w:cs="楷体"/>
          <w:sz w:val="32"/>
          <w:szCs w:val="32"/>
        </w:rPr>
        <w:t>在《高等教育学》《高等教育心理学》2门课程考试中有作弊行为的学员，我中心将依照国务院颁发的《教师资格条例》第二十条“其考试成绩作废，3年内不得再次参加教师资格考试”的规定进行处理，并书面通报该学员所在单位。在《高等教育法规概论》《教师伦理学》《课堂教学技能》和《现代教育技术》4门课程考试中有违规行为的学员，我中心将取消其相应课程成绩，并书面通报所在单位，该学员不得参加当年补考。</w:t>
      </w:r>
    </w:p>
    <w:p w14:paraId="2F2C783E">
      <w:pPr>
        <w:keepNext w:val="0"/>
        <w:keepLines w:val="0"/>
        <w:pageBreakBefore w:val="0"/>
        <w:wordWrap/>
        <w:overflowPunct/>
        <w:topLinePunct w:val="0"/>
        <w:bidi w:val="0"/>
        <w:spacing w:line="580" w:lineRule="exact"/>
        <w:ind w:firstLine="640" w:firstLineChars="200"/>
        <w:rPr>
          <w:rFonts w:ascii="黑体" w:hAnsi="黑体" w:eastAsia="黑体"/>
          <w:bCs/>
          <w:sz w:val="32"/>
          <w:szCs w:val="32"/>
        </w:rPr>
      </w:pPr>
      <w:r>
        <w:rPr>
          <w:rFonts w:hint="eastAsia" w:ascii="黑体" w:hAnsi="黑体" w:eastAsia="黑体"/>
          <w:bCs/>
          <w:sz w:val="32"/>
          <w:szCs w:val="32"/>
        </w:rPr>
        <w:t>八、</w:t>
      </w:r>
      <w:r>
        <w:rPr>
          <w:rFonts w:hint="eastAsia" w:ascii="黑体" w:hAnsi="黑体" w:eastAsia="黑体"/>
          <w:sz w:val="32"/>
          <w:szCs w:val="32"/>
        </w:rPr>
        <w:t>参考书目</w:t>
      </w:r>
    </w:p>
    <w:p w14:paraId="397B7453">
      <w:pPr>
        <w:keepNext w:val="0"/>
        <w:keepLines w:val="0"/>
        <w:pageBreakBefore w:val="0"/>
        <w:wordWrap/>
        <w:overflowPunct/>
        <w:topLinePunct w:val="0"/>
        <w:bidi w:val="0"/>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1.《高等教育学》(修订版，高等教育出版社)；2.《高等教育心理学》（修订版，高等教育出版社）；3.《高等教育法规概论》（北京师范大学出版社）；4.《教师伦理学》（浙江大学出版社）；5.《课堂教学技能》（福建教育出版社）；6.《现代教育技术》（福建教育出版社）。参考书目由学员自愿、自行购买。</w:t>
      </w:r>
    </w:p>
    <w:p w14:paraId="26CF4DA8">
      <w:pPr>
        <w:keepNext w:val="0"/>
        <w:keepLines w:val="0"/>
        <w:pageBreakBefore w:val="0"/>
        <w:wordWrap/>
        <w:overflowPunct/>
        <w:topLinePunct w:val="0"/>
        <w:bidi w:val="0"/>
        <w:spacing w:line="580" w:lineRule="exact"/>
        <w:ind w:firstLine="784" w:firstLineChars="245"/>
        <w:rPr>
          <w:rFonts w:ascii="黑体" w:hAnsi="黑体" w:eastAsia="黑体"/>
          <w:bCs/>
          <w:sz w:val="32"/>
          <w:szCs w:val="32"/>
        </w:rPr>
      </w:pPr>
      <w:r>
        <w:rPr>
          <w:rFonts w:hint="eastAsia" w:ascii="黑体" w:hAnsi="黑体" w:eastAsia="黑体"/>
          <w:bCs/>
          <w:sz w:val="32"/>
          <w:szCs w:val="32"/>
        </w:rPr>
        <w:t>九、报名与缴费安排</w:t>
      </w:r>
    </w:p>
    <w:p w14:paraId="1D901310">
      <w:pPr>
        <w:keepNext w:val="0"/>
        <w:keepLines w:val="0"/>
        <w:pageBreakBefore w:val="0"/>
        <w:wordWrap/>
        <w:overflowPunct/>
        <w:topLinePunct w:val="0"/>
        <w:bidi w:val="0"/>
        <w:spacing w:line="58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（一）网上报名缴费安排</w:t>
      </w:r>
    </w:p>
    <w:p w14:paraId="243D2B1D">
      <w:pPr>
        <w:keepNext w:val="0"/>
        <w:keepLines w:val="0"/>
        <w:pageBreakBefore w:val="0"/>
        <w:wordWrap/>
        <w:overflowPunct/>
        <w:topLinePunct w:val="0"/>
        <w:bidi w:val="0"/>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网报时间：2026年6月16日-2026年6月25日。</w:t>
      </w:r>
    </w:p>
    <w:p w14:paraId="08B290B2">
      <w:pPr>
        <w:keepNext w:val="0"/>
        <w:keepLines w:val="0"/>
        <w:pageBreakBefore w:val="0"/>
        <w:wordWrap/>
        <w:overflowPunct/>
        <w:topLinePunct w:val="0"/>
        <w:bidi w:val="0"/>
        <w:spacing w:line="580" w:lineRule="exact"/>
        <w:ind w:firstLine="600" w:firstLineChars="200"/>
        <w:rPr>
          <w:rFonts w:ascii="仿宋_GB2312" w:hAnsi="宋体" w:eastAsia="仿宋_GB2312"/>
          <w:sz w:val="32"/>
          <w:szCs w:val="32"/>
        </w:rPr>
      </w:pPr>
      <w:r>
        <w:rPr>
          <w:rFonts w:hint="eastAsia" w:ascii="仿宋_GB2312" w:eastAsia="仿宋_GB2312"/>
          <w:sz w:val="30"/>
          <w:szCs w:val="30"/>
        </w:rPr>
        <w:t>报名网址：</w:t>
      </w:r>
      <w:bookmarkStart w:id="2" w:name="_Hlk74152909"/>
      <w:r>
        <w:rPr>
          <w:rFonts w:ascii="仿宋_GB2312" w:hAnsi="宋体" w:eastAsia="仿宋_GB2312"/>
          <w:sz w:val="32"/>
          <w:szCs w:val="32"/>
        </w:rPr>
        <w:t>福建省高等</w:t>
      </w:r>
      <w:r>
        <w:rPr>
          <w:rFonts w:hint="eastAsia" w:ascii="仿宋_GB2312" w:hAnsi="宋体" w:eastAsia="仿宋_GB2312"/>
          <w:sz w:val="32"/>
          <w:szCs w:val="32"/>
        </w:rPr>
        <w:t>学校师资</w:t>
      </w:r>
      <w:r>
        <w:rPr>
          <w:rFonts w:hint="eastAsia" w:ascii="仿宋_GB2312" w:hAnsi="宋体" w:eastAsia="仿宋_GB2312"/>
          <w:color w:val="000000"/>
          <w:sz w:val="32"/>
          <w:szCs w:val="32"/>
        </w:rPr>
        <w:t>培训中心</w:t>
      </w:r>
      <w:r>
        <w:fldChar w:fldCharType="begin"/>
      </w:r>
      <w:r>
        <w:instrText xml:space="preserve"> HYPERLINK "http://gpzx.fjnu.edu.cn/" </w:instrText>
      </w:r>
      <w:r>
        <w:fldChar w:fldCharType="separate"/>
      </w:r>
      <w:r>
        <w:rPr>
          <w:rStyle w:val="13"/>
          <w:rFonts w:ascii="仿宋_GB2312" w:hAnsi="宋体" w:eastAsia="仿宋_GB2312"/>
          <w:color w:val="000000"/>
          <w:sz w:val="32"/>
          <w:szCs w:val="32"/>
          <w:u w:val="none"/>
        </w:rPr>
        <w:t>http://gpzx.fjnu.edu.cn/</w:t>
      </w:r>
      <w:r>
        <w:rPr>
          <w:rStyle w:val="13"/>
          <w:rFonts w:ascii="仿宋_GB2312" w:hAnsi="宋体" w:eastAsia="仿宋_GB2312"/>
          <w:color w:val="000000"/>
          <w:sz w:val="32"/>
          <w:szCs w:val="32"/>
          <w:u w:val="none"/>
        </w:rPr>
        <w:fldChar w:fldCharType="end"/>
      </w:r>
      <w:r>
        <w:rPr>
          <w:rFonts w:ascii="仿宋_GB2312" w:hAnsi="宋体" w:eastAsia="仿宋_GB2312"/>
          <w:sz w:val="32"/>
          <w:szCs w:val="32"/>
        </w:rPr>
        <w:t>。</w:t>
      </w:r>
    </w:p>
    <w:bookmarkEnd w:id="2"/>
    <w:p w14:paraId="4A3C9481">
      <w:pPr>
        <w:keepNext w:val="0"/>
        <w:keepLines w:val="0"/>
        <w:pageBreakBefore w:val="0"/>
        <w:wordWrap/>
        <w:overflowPunct/>
        <w:topLinePunct w:val="0"/>
        <w:bidi w:val="0"/>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每人培训费5</w:t>
      </w:r>
      <w:r>
        <w:rPr>
          <w:rFonts w:ascii="仿宋_GB2312" w:hAnsi="宋体" w:eastAsia="仿宋_GB2312"/>
          <w:sz w:val="32"/>
          <w:szCs w:val="32"/>
        </w:rPr>
        <w:t>80元，考试费</w:t>
      </w:r>
      <w:r>
        <w:rPr>
          <w:rFonts w:hint="eastAsia" w:ascii="仿宋_GB2312" w:hAnsi="宋体" w:eastAsia="仿宋_GB2312"/>
          <w:sz w:val="32"/>
          <w:szCs w:val="32"/>
        </w:rPr>
        <w:t>300</w:t>
      </w:r>
      <w:r>
        <w:rPr>
          <w:rFonts w:ascii="仿宋_GB2312" w:hAnsi="宋体" w:eastAsia="仿宋_GB2312"/>
          <w:sz w:val="32"/>
          <w:szCs w:val="32"/>
        </w:rPr>
        <w:t>元，</w:t>
      </w:r>
      <w:r>
        <w:rPr>
          <w:rFonts w:hint="eastAsia" w:ascii="仿宋_GB2312" w:hAnsi="宋体" w:eastAsia="仿宋_GB2312"/>
          <w:sz w:val="32"/>
          <w:szCs w:val="32"/>
        </w:rPr>
        <w:t>合</w:t>
      </w:r>
      <w:r>
        <w:rPr>
          <w:rFonts w:ascii="仿宋_GB2312" w:hAnsi="宋体" w:eastAsia="仿宋_GB2312"/>
          <w:sz w:val="32"/>
          <w:szCs w:val="32"/>
        </w:rPr>
        <w:t>计</w:t>
      </w:r>
      <w:r>
        <w:rPr>
          <w:rFonts w:hint="eastAsia" w:ascii="仿宋_GB2312" w:hAnsi="宋体" w:eastAsia="仿宋_GB2312"/>
          <w:sz w:val="32"/>
          <w:szCs w:val="32"/>
        </w:rPr>
        <w:t>88</w:t>
      </w:r>
      <w:r>
        <w:rPr>
          <w:rFonts w:ascii="仿宋_GB2312" w:hAnsi="宋体" w:eastAsia="仿宋_GB2312"/>
          <w:sz w:val="32"/>
          <w:szCs w:val="32"/>
        </w:rPr>
        <w:t>0元。通过网上</w:t>
      </w:r>
      <w:r>
        <w:rPr>
          <w:rFonts w:hint="eastAsia" w:ascii="仿宋_GB2312" w:hAnsi="宋体" w:eastAsia="仿宋_GB2312"/>
          <w:sz w:val="32"/>
          <w:szCs w:val="32"/>
        </w:rPr>
        <w:t>“支付宝”</w:t>
      </w:r>
      <w:r>
        <w:rPr>
          <w:rFonts w:ascii="仿宋_GB2312" w:hAnsi="宋体" w:eastAsia="仿宋_GB2312"/>
          <w:sz w:val="32"/>
          <w:szCs w:val="32"/>
        </w:rPr>
        <w:t>缴费支付。</w:t>
      </w:r>
    </w:p>
    <w:p w14:paraId="334C677D">
      <w:pPr>
        <w:keepNext w:val="0"/>
        <w:keepLines w:val="0"/>
        <w:pageBreakBefore w:val="0"/>
        <w:wordWrap/>
        <w:overflowPunct/>
        <w:topLinePunct w:val="0"/>
        <w:bidi w:val="0"/>
        <w:spacing w:line="580" w:lineRule="exact"/>
        <w:ind w:firstLine="640" w:firstLineChars="200"/>
        <w:rPr>
          <w:rFonts w:ascii="仿宋_GB2312" w:hAnsi="宋体" w:eastAsia="仿宋_GB2312"/>
          <w:sz w:val="32"/>
          <w:szCs w:val="32"/>
        </w:rPr>
      </w:pPr>
      <w:r>
        <w:rPr>
          <w:rFonts w:hint="eastAsia" w:ascii="仿宋_GB2312" w:hAnsi="华文楷体" w:eastAsia="仿宋_GB2312"/>
          <w:sz w:val="32"/>
          <w:szCs w:val="32"/>
        </w:rPr>
        <w:t>具体报名缴费流程如下：登录福建省高等学校师资培训中心（</w:t>
      </w:r>
      <w:r>
        <w:fldChar w:fldCharType="begin"/>
      </w:r>
      <w:r>
        <w:instrText xml:space="preserve"> HYPERLINK "http://gpzx.fjnu.edu.cn/" </w:instrText>
      </w:r>
      <w:r>
        <w:fldChar w:fldCharType="separate"/>
      </w:r>
      <w:r>
        <w:rPr>
          <w:rStyle w:val="13"/>
          <w:rFonts w:ascii="仿宋_GB2312" w:hAnsi="宋体" w:eastAsia="仿宋_GB2312"/>
          <w:color w:val="000000"/>
          <w:sz w:val="32"/>
          <w:szCs w:val="32"/>
          <w:u w:val="none"/>
        </w:rPr>
        <w:t>http://gpzx.fjnu.edu.cn/</w:t>
      </w:r>
      <w:r>
        <w:rPr>
          <w:rStyle w:val="13"/>
          <w:rFonts w:ascii="仿宋_GB2312" w:hAnsi="宋体" w:eastAsia="仿宋_GB2312"/>
          <w:color w:val="000000"/>
          <w:sz w:val="32"/>
          <w:szCs w:val="32"/>
          <w:u w:val="none"/>
        </w:rPr>
        <w:fldChar w:fldCharType="end"/>
      </w:r>
      <w:r>
        <w:rPr>
          <w:rStyle w:val="13"/>
          <w:rFonts w:hint="eastAsia" w:ascii="仿宋_GB2312" w:hAnsi="宋体" w:eastAsia="仿宋_GB2312"/>
          <w:color w:val="000000"/>
          <w:sz w:val="32"/>
          <w:szCs w:val="32"/>
          <w:u w:val="none"/>
        </w:rPr>
        <w:t>）</w:t>
      </w:r>
      <w:r>
        <w:rPr>
          <w:rFonts w:hint="eastAsia" w:ascii="仿宋_GB2312" w:hAnsi="仿宋_GB2312" w:eastAsia="仿宋_GB2312" w:cs="仿宋_GB2312"/>
          <w:sz w:val="32"/>
          <w:szCs w:val="32"/>
        </w:rPr>
        <w:t>→</w:t>
      </w:r>
      <w:r>
        <w:rPr>
          <w:rFonts w:hint="eastAsia" w:ascii="仿宋_GB2312" w:hAnsi="华文楷体" w:eastAsia="仿宋_GB2312"/>
          <w:sz w:val="32"/>
          <w:szCs w:val="32"/>
        </w:rPr>
        <w:t>教师培训云平台</w:t>
      </w:r>
      <w:r>
        <w:rPr>
          <w:rFonts w:hint="eastAsia" w:ascii="仿宋_GB2312" w:hAnsi="仿宋_GB2312" w:eastAsia="仿宋_GB2312" w:cs="仿宋_GB2312"/>
          <w:sz w:val="32"/>
          <w:szCs w:val="32"/>
        </w:rPr>
        <w:t>→</w:t>
      </w:r>
      <w:r>
        <w:rPr>
          <w:rFonts w:hint="eastAsia" w:ascii="仿宋_GB2312" w:hAnsi="华文楷体" w:eastAsia="仿宋_GB2312"/>
          <w:sz w:val="32"/>
          <w:szCs w:val="32"/>
        </w:rPr>
        <w:t>培训项目</w:t>
      </w:r>
      <w:r>
        <w:rPr>
          <w:rFonts w:hint="eastAsia" w:ascii="仿宋_GB2312" w:hAnsi="仿宋_GB2312" w:eastAsia="仿宋_GB2312" w:cs="仿宋_GB2312"/>
          <w:sz w:val="32"/>
          <w:szCs w:val="32"/>
        </w:rPr>
        <w:t>→</w:t>
      </w:r>
      <w:r>
        <w:rPr>
          <w:rFonts w:hint="eastAsia" w:ascii="仿宋_GB2312" w:hAnsi="华文楷体" w:eastAsia="仿宋_GB2312"/>
          <w:sz w:val="32"/>
          <w:szCs w:val="32"/>
        </w:rPr>
        <w:t>选择“2026年福建省第73期</w:t>
      </w:r>
      <w:r>
        <w:rPr>
          <w:rFonts w:ascii="仿宋_GB2312" w:hAnsi="华文楷体" w:eastAsia="仿宋_GB2312"/>
          <w:sz w:val="32"/>
          <w:szCs w:val="32"/>
        </w:rPr>
        <w:t>高校教师岗前培训”，点击“在线报名”，点击“去付款”，选择支付方式为“支付宝”，扫码缴费</w:t>
      </w:r>
      <w:r>
        <w:rPr>
          <w:rFonts w:hint="eastAsia" w:ascii="仿宋_GB2312" w:hAnsi="华文楷体" w:eastAsia="仿宋_GB2312"/>
          <w:sz w:val="32"/>
          <w:szCs w:val="32"/>
        </w:rPr>
        <w:t>，完成支付即报名成功。</w:t>
      </w:r>
      <w:r>
        <w:rPr>
          <w:rFonts w:hint="eastAsia" w:ascii="仿宋_GB2312" w:hAnsi="宋体" w:eastAsia="仿宋_GB2312"/>
          <w:sz w:val="32"/>
          <w:szCs w:val="32"/>
        </w:rPr>
        <w:t>逾期不予受理。</w:t>
      </w:r>
    </w:p>
    <w:p w14:paraId="22A71A96">
      <w:pPr>
        <w:keepNext w:val="0"/>
        <w:keepLines w:val="0"/>
        <w:pageBreakBefore w:val="0"/>
        <w:wordWrap/>
        <w:overflowPunct/>
        <w:topLinePunct w:val="0"/>
        <w:bidi w:val="0"/>
        <w:spacing w:line="580" w:lineRule="exact"/>
        <w:ind w:firstLine="640" w:firstLineChars="200"/>
        <w:rPr>
          <w:rFonts w:ascii="仿宋_GB2312" w:hAnsi="宋体" w:eastAsia="仿宋_GB2312"/>
          <w:sz w:val="32"/>
          <w:szCs w:val="32"/>
        </w:rPr>
      </w:pPr>
      <w:r>
        <w:rPr>
          <w:rFonts w:ascii="仿宋_GB2312" w:hAnsi="华文楷体" w:eastAsia="仿宋_GB2312"/>
          <w:sz w:val="32"/>
          <w:szCs w:val="32"/>
        </w:rPr>
        <w:t>本次培训发票</w:t>
      </w:r>
      <w:r>
        <w:rPr>
          <w:rFonts w:hint="eastAsia" w:ascii="仿宋_GB2312" w:hAnsi="华文楷体" w:eastAsia="仿宋_GB2312"/>
          <w:sz w:val="32"/>
          <w:szCs w:val="32"/>
        </w:rPr>
        <w:t>（电子发票）</w:t>
      </w:r>
      <w:r>
        <w:rPr>
          <w:rFonts w:ascii="仿宋_GB2312" w:hAnsi="华文楷体" w:eastAsia="仿宋_GB2312"/>
          <w:sz w:val="32"/>
          <w:szCs w:val="32"/>
        </w:rPr>
        <w:t>将在</w:t>
      </w:r>
      <w:r>
        <w:rPr>
          <w:rFonts w:hint="eastAsia" w:ascii="仿宋_GB2312" w:hAnsi="华文楷体" w:eastAsia="仿宋_GB2312"/>
          <w:sz w:val="32"/>
          <w:szCs w:val="32"/>
        </w:rPr>
        <w:t>2026年11月中旬由培训系统统一</w:t>
      </w:r>
      <w:r>
        <w:rPr>
          <w:rFonts w:ascii="仿宋_GB2312" w:hAnsi="华文楷体" w:eastAsia="仿宋_GB2312"/>
          <w:sz w:val="32"/>
          <w:szCs w:val="32"/>
        </w:rPr>
        <w:t>自动发送至学员平台预留邮箱</w:t>
      </w:r>
      <w:r>
        <w:rPr>
          <w:rFonts w:hint="eastAsia" w:ascii="仿宋_GB2312" w:hAnsi="华文楷体" w:eastAsia="仿宋_GB2312"/>
          <w:sz w:val="32"/>
          <w:szCs w:val="32"/>
        </w:rPr>
        <w:t>，请学员于11月底前</w:t>
      </w:r>
      <w:r>
        <w:rPr>
          <w:rFonts w:hint="eastAsia" w:ascii="仿宋_GB2312" w:hAnsi="宋体" w:eastAsia="仿宋_GB2312"/>
          <w:sz w:val="32"/>
          <w:szCs w:val="32"/>
        </w:rPr>
        <w:t>自行下载保存，逾期失效自行负责。发票填写</w:t>
      </w:r>
      <w:r>
        <w:rPr>
          <w:rFonts w:hint="eastAsia" w:ascii="仿宋_GB2312" w:hAnsi="宋体" w:eastAsia="仿宋_GB2312"/>
          <w:b/>
          <w:bCs/>
          <w:sz w:val="32"/>
          <w:szCs w:val="32"/>
        </w:rPr>
        <w:t>注意事项</w:t>
      </w:r>
      <w:r>
        <w:rPr>
          <w:rFonts w:hint="eastAsia" w:ascii="仿宋_GB2312" w:hAnsi="宋体" w:eastAsia="仿宋_GB2312"/>
          <w:sz w:val="32"/>
          <w:szCs w:val="32"/>
        </w:rPr>
        <w:t>：1.发票抬头即工作单位全称。发票抬头和税号务必与工作单位财务提供的信息一致。2.填写个人邮箱。3.报名时请务必填写真实有效信息，填写错误的学员可能导致无法正常开具或接收电子发票，请务必谨慎填写。</w:t>
      </w:r>
    </w:p>
    <w:p w14:paraId="40E4342C">
      <w:pPr>
        <w:keepNext w:val="0"/>
        <w:keepLines w:val="0"/>
        <w:pageBreakBefore w:val="0"/>
        <w:wordWrap/>
        <w:overflowPunct/>
        <w:topLinePunct w:val="0"/>
        <w:bidi w:val="0"/>
        <w:spacing w:line="58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（二）请参训学员在网上报名前，向本校人事处提交并确认参训相关信息。</w:t>
      </w:r>
    </w:p>
    <w:p w14:paraId="2A9FD696">
      <w:pPr>
        <w:keepNext w:val="0"/>
        <w:keepLines w:val="0"/>
        <w:pageBreakBefore w:val="0"/>
        <w:wordWrap/>
        <w:overflowPunct/>
        <w:topLinePunct w:val="0"/>
        <w:bidi w:val="0"/>
        <w:spacing w:line="58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（三）请各校人事处于2026年7月1日前将本校参加教师岗前培训班学员名单汇总表（附件1）以“单位名称+岗前培训+报名人数”为文件名发送至916034857</w:t>
      </w:r>
      <w:r>
        <w:rPr>
          <w:rFonts w:hint="eastAsia" w:ascii="仿宋_GB2312" w:hAnsi="Verdana" w:eastAsia="仿宋_GB2312"/>
          <w:color w:val="000000"/>
          <w:sz w:val="32"/>
          <w:szCs w:val="32"/>
          <w:shd w:val="clear" w:color="auto" w:fill="FFFFFF"/>
        </w:rPr>
        <w:t>@qq.com</w:t>
      </w:r>
      <w:r>
        <w:rPr>
          <w:rFonts w:hint="eastAsia" w:ascii="仿宋_GB2312" w:hAnsi="宋体" w:eastAsia="仿宋_GB2312"/>
          <w:sz w:val="32"/>
          <w:szCs w:val="32"/>
        </w:rPr>
        <w:t>。</w:t>
      </w:r>
    </w:p>
    <w:p w14:paraId="4AEB3AF4">
      <w:pPr>
        <w:keepNext w:val="0"/>
        <w:keepLines w:val="0"/>
        <w:pageBreakBefore w:val="0"/>
        <w:wordWrap/>
        <w:overflowPunct/>
        <w:topLinePunct w:val="0"/>
        <w:bidi w:val="0"/>
        <w:spacing w:line="580" w:lineRule="exact"/>
        <w:ind w:firstLine="640" w:firstLineChars="200"/>
        <w:rPr>
          <w:rFonts w:ascii="黑体" w:hAnsi="黑体" w:eastAsia="黑体"/>
          <w:bCs/>
          <w:sz w:val="32"/>
          <w:szCs w:val="32"/>
        </w:rPr>
      </w:pPr>
      <w:r>
        <w:rPr>
          <w:rFonts w:hint="eastAsia" w:ascii="黑体" w:hAnsi="黑体" w:eastAsia="黑体"/>
          <w:bCs/>
          <w:sz w:val="32"/>
          <w:szCs w:val="32"/>
        </w:rPr>
        <w:t>十、联系方式</w:t>
      </w:r>
    </w:p>
    <w:p w14:paraId="79EA6910">
      <w:pPr>
        <w:keepNext w:val="0"/>
        <w:keepLines w:val="0"/>
        <w:pageBreakBefore w:val="0"/>
        <w:wordWrap/>
        <w:overflowPunct/>
        <w:topLinePunct w:val="0"/>
        <w:bidi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（一）系统报名、学习过程中如有技术问题，请通过以下方式联系咨询：</w:t>
      </w:r>
    </w:p>
    <w:p w14:paraId="0F35D937">
      <w:pPr>
        <w:keepNext w:val="0"/>
        <w:keepLines w:val="0"/>
        <w:pageBreakBefore w:val="0"/>
        <w:wordWrap/>
        <w:overflowPunct/>
        <w:topLinePunct w:val="0"/>
        <w:bidi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1.通过平台登录后的客服浮窗进行咨询：</w:t>
      </w:r>
    </w:p>
    <w:p w14:paraId="1642C911">
      <w:pPr>
        <w:keepNext w:val="0"/>
        <w:keepLines w:val="0"/>
        <w:pageBreakBefore w:val="0"/>
        <w:wordWrap/>
        <w:overflowPunct/>
        <w:topLinePunct w:val="0"/>
        <w:bidi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周一至周五：上午8:30-12:00，下午13:00-17:30</w:t>
      </w:r>
    </w:p>
    <w:p w14:paraId="0C6FEA96">
      <w:pPr>
        <w:keepNext w:val="0"/>
        <w:keepLines w:val="0"/>
        <w:pageBreakBefore w:val="0"/>
        <w:wordWrap/>
        <w:overflowPunct/>
        <w:topLinePunct w:val="0"/>
        <w:bidi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2.直接拨打技术服务热线电话进行咨询：</w:t>
      </w:r>
      <w:r>
        <w:rPr>
          <w:rFonts w:ascii="仿宋_GB2312" w:hAnsi="仿宋_GB2312" w:eastAsia="仿宋_GB2312" w:cs="仿宋_GB2312"/>
          <w:sz w:val="32"/>
          <w:szCs w:val="32"/>
        </w:rPr>
        <w:t>4000875000</w:t>
      </w:r>
    </w:p>
    <w:p w14:paraId="16D50B0C">
      <w:pPr>
        <w:keepNext w:val="0"/>
        <w:keepLines w:val="0"/>
        <w:pageBreakBefore w:val="0"/>
        <w:wordWrap/>
        <w:overflowPunct/>
        <w:topLinePunct w:val="0"/>
        <w:bidi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服务时间：上午8:30-12:00；下午13:00-22:00；周末及节假日照常值班</w:t>
      </w:r>
    </w:p>
    <w:p w14:paraId="7212FCCD">
      <w:pPr>
        <w:keepNext w:val="0"/>
        <w:keepLines w:val="0"/>
        <w:pageBreakBefore w:val="0"/>
        <w:wordWrap/>
        <w:overflowPunct/>
        <w:topLinePunct w:val="0"/>
        <w:bidi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3.平台登录以后在页面右侧的“平台操作咨询”窗口留言咨询。</w:t>
      </w:r>
    </w:p>
    <w:p w14:paraId="1D933372">
      <w:pPr>
        <w:keepNext w:val="0"/>
        <w:keepLines w:val="0"/>
        <w:pageBreakBefore w:val="0"/>
        <w:wordWrap/>
        <w:overflowPunct/>
        <w:topLinePunct w:val="0"/>
        <w:bidi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（二）高师培训中心联系人：李老师、陆老师，联系电话：（0591）83446982；发票联系人：黄老师，联系电话（0591）83494554。</w:t>
      </w:r>
    </w:p>
    <w:p w14:paraId="437203C8">
      <w:pPr>
        <w:keepNext w:val="0"/>
        <w:keepLines w:val="0"/>
        <w:pageBreakBefore w:val="0"/>
        <w:wordWrap/>
        <w:overflowPunct/>
        <w:topLinePunct w:val="0"/>
        <w:bidi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联系地址：福州市仓山区对湖路75号，福建省高等学校师资培训中心办公室103室。</w:t>
      </w:r>
    </w:p>
    <w:p w14:paraId="3CC55E7F">
      <w:pPr>
        <w:keepNext w:val="0"/>
        <w:keepLines w:val="0"/>
        <w:pageBreakBefore w:val="0"/>
        <w:wordWrap/>
        <w:overflowPunct/>
        <w:topLinePunct w:val="0"/>
        <w:bidi w:val="0"/>
        <w:spacing w:line="580" w:lineRule="exact"/>
        <w:ind w:firstLine="640" w:firstLineChars="200"/>
        <w:rPr>
          <w:rFonts w:ascii="仿宋_GB2312" w:hAnsi="仿宋_GB2312" w:eastAsia="仿宋_GB2312" w:cs="仿宋_GB2312"/>
          <w:sz w:val="32"/>
          <w:szCs w:val="32"/>
        </w:rPr>
      </w:pPr>
    </w:p>
    <w:p w14:paraId="6C68B9A6">
      <w:pPr>
        <w:keepNext w:val="0"/>
        <w:keepLines w:val="0"/>
        <w:pageBreakBefore w:val="0"/>
        <w:wordWrap/>
        <w:overflowPunct/>
        <w:topLinePunct w:val="0"/>
        <w:bidi w:val="0"/>
        <w:spacing w:line="580" w:lineRule="exact"/>
        <w:ind w:left="2238" w:leftChars="304" w:hanging="1600" w:hangingChars="500"/>
        <w:rPr>
          <w:rFonts w:ascii="仿宋_GB2312" w:hAnsi="仿宋_GB2312" w:eastAsia="仿宋_GB2312" w:cs="仿宋_GB2312"/>
          <w:spacing w:val="-20"/>
          <w:sz w:val="32"/>
          <w:szCs w:val="32"/>
        </w:rPr>
      </w:pPr>
      <w:r>
        <w:rPr>
          <w:rFonts w:hint="eastAsia" w:ascii="仿宋_GB2312" w:hAnsi="仿宋_GB2312" w:eastAsia="仿宋_GB2312" w:cs="仿宋_GB2312"/>
          <w:sz w:val="32"/>
          <w:szCs w:val="32"/>
        </w:rPr>
        <w:t>附件：</w:t>
      </w:r>
      <w:r>
        <w:rPr>
          <w:rFonts w:hint="eastAsia" w:ascii="仿宋_GB2312" w:hAnsi="仿宋_GB2312" w:eastAsia="仿宋_GB2312" w:cs="仿宋_GB2312"/>
          <w:spacing w:val="-20"/>
          <w:sz w:val="32"/>
          <w:szCs w:val="32"/>
        </w:rPr>
        <w:t>1.</w:t>
      </w:r>
      <w:r>
        <w:rPr>
          <w:rFonts w:hint="eastAsia" w:asciiTheme="majorEastAsia" w:hAnsiTheme="majorEastAsia" w:eastAsiaTheme="majorEastAsia" w:cstheme="majorEastAsia"/>
          <w:b/>
          <w:bCs/>
          <w:sz w:val="44"/>
          <w:szCs w:val="44"/>
        </w:rPr>
        <w:t xml:space="preserve"> </w:t>
      </w:r>
      <w:r>
        <w:rPr>
          <w:rFonts w:hint="eastAsia" w:ascii="仿宋_GB2312" w:hAnsi="仿宋_GB2312" w:eastAsia="仿宋_GB2312" w:cs="仿宋_GB2312"/>
          <w:spacing w:val="-20"/>
          <w:sz w:val="32"/>
          <w:szCs w:val="32"/>
        </w:rPr>
        <w:t>福建省第73期高等学校教师岗前培训学员名单汇总表</w:t>
      </w:r>
    </w:p>
    <w:p w14:paraId="5BBE0F9A">
      <w:pPr>
        <w:keepNext w:val="0"/>
        <w:keepLines w:val="0"/>
        <w:pageBreakBefore w:val="0"/>
        <w:wordWrap/>
        <w:overflowPunct/>
        <w:topLinePunct w:val="0"/>
        <w:bidi w:val="0"/>
        <w:spacing w:line="580" w:lineRule="exact"/>
        <w:ind w:left="1596" w:leftChars="760"/>
        <w:rPr>
          <w:rStyle w:val="14"/>
          <w:rFonts w:ascii="仿宋_GB2312" w:hAnsi="仿宋_GB2312" w:eastAsia="仿宋_GB2312" w:cs="仿宋_GB2312"/>
          <w:color w:val="000000"/>
          <w:sz w:val="32"/>
          <w:szCs w:val="32"/>
        </w:rPr>
      </w:pPr>
      <w:r>
        <w:rPr>
          <w:rFonts w:hint="eastAsia" w:ascii="仿宋_GB2312" w:hAnsi="仿宋_GB2312" w:eastAsia="仿宋_GB2312" w:cs="仿宋_GB2312"/>
          <w:sz w:val="32"/>
          <w:szCs w:val="32"/>
        </w:rPr>
        <w:t>2.</w:t>
      </w:r>
      <w:r>
        <w:rPr>
          <w:rStyle w:val="14"/>
          <w:rFonts w:hint="eastAsia" w:ascii="仿宋_GB2312" w:hAnsi="仿宋_GB2312" w:eastAsia="仿宋_GB2312" w:cs="仿宋_GB2312"/>
          <w:color w:val="000000"/>
          <w:sz w:val="32"/>
          <w:szCs w:val="32"/>
        </w:rPr>
        <w:t>“教师培训云平台”学员操作手册（含电脑端和手机端）</w:t>
      </w:r>
    </w:p>
    <w:p w14:paraId="495388CB">
      <w:pPr>
        <w:keepNext w:val="0"/>
        <w:keepLines w:val="0"/>
        <w:pageBreakBefore w:val="0"/>
        <w:wordWrap/>
        <w:overflowPunct/>
        <w:topLinePunct w:val="0"/>
        <w:bidi w:val="0"/>
        <w:spacing w:line="580" w:lineRule="exact"/>
        <w:ind w:firstLine="4000" w:firstLineChars="1250"/>
        <w:rPr>
          <w:rFonts w:ascii="仿宋_GB2312" w:hAnsi="仿宋_GB2312" w:eastAsia="仿宋_GB2312" w:cs="仿宋_GB2312"/>
          <w:sz w:val="32"/>
          <w:szCs w:val="32"/>
        </w:rPr>
      </w:pPr>
    </w:p>
    <w:p w14:paraId="1241925F">
      <w:pPr>
        <w:keepNext w:val="0"/>
        <w:keepLines w:val="0"/>
        <w:pageBreakBefore w:val="0"/>
        <w:wordWrap/>
        <w:overflowPunct/>
        <w:topLinePunct w:val="0"/>
        <w:bidi w:val="0"/>
        <w:spacing w:line="580" w:lineRule="exact"/>
        <w:ind w:firstLine="4000" w:firstLineChars="1250"/>
        <w:rPr>
          <w:rFonts w:ascii="仿宋_GB2312" w:hAnsi="仿宋_GB2312" w:eastAsia="仿宋_GB2312" w:cs="仿宋_GB2312"/>
          <w:sz w:val="32"/>
          <w:szCs w:val="32"/>
        </w:rPr>
      </w:pPr>
    </w:p>
    <w:p w14:paraId="3A316E2C">
      <w:pPr>
        <w:keepNext w:val="0"/>
        <w:keepLines w:val="0"/>
        <w:pageBreakBefore w:val="0"/>
        <w:wordWrap/>
        <w:overflowPunct/>
        <w:topLinePunct w:val="0"/>
        <w:bidi w:val="0"/>
        <w:spacing w:line="580" w:lineRule="exact"/>
        <w:ind w:firstLine="4000" w:firstLineChars="1250"/>
        <w:rPr>
          <w:rFonts w:ascii="仿宋_GB2312" w:hAnsi="仿宋_GB2312" w:eastAsia="仿宋_GB2312" w:cs="仿宋_GB2312"/>
          <w:sz w:val="32"/>
          <w:szCs w:val="32"/>
        </w:rPr>
      </w:pPr>
      <w:r>
        <w:rPr>
          <w:rFonts w:hint="eastAsia" w:ascii="仿宋_GB2312" w:hAnsi="仿宋_GB2312" w:eastAsia="仿宋_GB2312" w:cs="仿宋_GB2312"/>
          <w:sz w:val="32"/>
          <w:szCs w:val="32"/>
        </w:rPr>
        <w:t>福建省高等学校师资培训中心</w:t>
      </w:r>
    </w:p>
    <w:p w14:paraId="21B96913">
      <w:pPr>
        <w:keepNext w:val="0"/>
        <w:keepLines w:val="0"/>
        <w:pageBreakBefore w:val="0"/>
        <w:wordWrap/>
        <w:overflowPunct/>
        <w:topLinePunct w:val="0"/>
        <w:bidi w:val="0"/>
        <w:spacing w:line="580" w:lineRule="exact"/>
        <w:ind w:left="60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 xml:space="preserve">         2026年5月26日</w:t>
      </w:r>
    </w:p>
    <w:p w14:paraId="288B7E60">
      <w:pPr>
        <w:keepNext w:val="0"/>
        <w:keepLines w:val="0"/>
        <w:pageBreakBefore w:val="0"/>
        <w:wordWrap/>
        <w:overflowPunct/>
        <w:topLinePunct w:val="0"/>
        <w:bidi w:val="0"/>
        <w:spacing w:line="560" w:lineRule="exact"/>
        <w:ind w:left="601"/>
        <w:rPr>
          <w:rFonts w:hint="eastAsia" w:ascii="仿宋_GB2312" w:hAnsi="仿宋_GB2312" w:eastAsia="仿宋_GB2312" w:cs="仿宋_GB2312"/>
          <w:sz w:val="32"/>
          <w:szCs w:val="32"/>
        </w:rPr>
      </w:pPr>
    </w:p>
    <w:p w14:paraId="313ACB47">
      <w:pPr>
        <w:keepNext w:val="0"/>
        <w:keepLines w:val="0"/>
        <w:pageBreakBefore w:val="0"/>
        <w:wordWrap/>
        <w:overflowPunct/>
        <w:topLinePunct w:val="0"/>
        <w:bidi w:val="0"/>
        <w:spacing w:line="560" w:lineRule="exact"/>
        <w:ind w:left="601"/>
        <w:rPr>
          <w:rFonts w:hint="eastAsia" w:ascii="仿宋_GB2312" w:hAnsi="仿宋_GB2312" w:eastAsia="仿宋_GB2312" w:cs="仿宋_GB2312"/>
          <w:sz w:val="32"/>
          <w:szCs w:val="32"/>
        </w:rPr>
      </w:pPr>
    </w:p>
    <w:p w14:paraId="24F7E34A">
      <w:pPr>
        <w:keepNext w:val="0"/>
        <w:keepLines w:val="0"/>
        <w:pageBreakBefore w:val="0"/>
        <w:wordWrap/>
        <w:overflowPunct/>
        <w:topLinePunct w:val="0"/>
        <w:bidi w:val="0"/>
        <w:spacing w:line="560" w:lineRule="exact"/>
        <w:ind w:left="601"/>
        <w:rPr>
          <w:rFonts w:hint="eastAsia" w:ascii="仿宋_GB2312" w:hAnsi="仿宋_GB2312" w:eastAsia="仿宋_GB2312" w:cs="仿宋_GB2312"/>
          <w:sz w:val="32"/>
          <w:szCs w:val="32"/>
        </w:rPr>
      </w:pPr>
    </w:p>
    <w:p w14:paraId="480A2F95">
      <w:pPr>
        <w:keepNext w:val="0"/>
        <w:keepLines w:val="0"/>
        <w:pageBreakBefore w:val="0"/>
        <w:wordWrap/>
        <w:overflowPunct/>
        <w:topLinePunct w:val="0"/>
        <w:bidi w:val="0"/>
        <w:spacing w:line="560" w:lineRule="exact"/>
        <w:ind w:left="601"/>
        <w:rPr>
          <w:rFonts w:hint="eastAsia" w:ascii="仿宋_GB2312" w:hAnsi="仿宋_GB2312" w:eastAsia="仿宋_GB2312" w:cs="仿宋_GB2312"/>
          <w:sz w:val="32"/>
          <w:szCs w:val="32"/>
        </w:rPr>
      </w:pPr>
    </w:p>
    <w:p w14:paraId="07B2294F">
      <w:pPr>
        <w:keepNext w:val="0"/>
        <w:keepLines w:val="0"/>
        <w:pageBreakBefore w:val="0"/>
        <w:wordWrap/>
        <w:overflowPunct/>
        <w:topLinePunct w:val="0"/>
        <w:bidi w:val="0"/>
        <w:spacing w:line="560" w:lineRule="exact"/>
        <w:ind w:left="601"/>
        <w:rPr>
          <w:rFonts w:hint="eastAsia" w:ascii="仿宋_GB2312" w:hAnsi="仿宋_GB2312" w:eastAsia="仿宋_GB2312" w:cs="仿宋_GB2312"/>
          <w:sz w:val="32"/>
          <w:szCs w:val="32"/>
        </w:rPr>
      </w:pPr>
    </w:p>
    <w:p w14:paraId="47368051">
      <w:pPr>
        <w:keepNext w:val="0"/>
        <w:keepLines w:val="0"/>
        <w:pageBreakBefore w:val="0"/>
        <w:wordWrap/>
        <w:overflowPunct/>
        <w:topLinePunct w:val="0"/>
        <w:bidi w:val="0"/>
        <w:spacing w:line="560" w:lineRule="exact"/>
        <w:ind w:left="601"/>
        <w:rPr>
          <w:rFonts w:hint="eastAsia" w:ascii="仿宋_GB2312" w:hAnsi="仿宋_GB2312" w:eastAsia="仿宋_GB2312" w:cs="仿宋_GB2312"/>
          <w:sz w:val="32"/>
          <w:szCs w:val="32"/>
        </w:rPr>
      </w:pPr>
    </w:p>
    <w:p w14:paraId="11ACECA7">
      <w:pPr>
        <w:keepNext w:val="0"/>
        <w:keepLines w:val="0"/>
        <w:pageBreakBefore w:val="0"/>
        <w:wordWrap/>
        <w:overflowPunct/>
        <w:topLinePunct w:val="0"/>
        <w:bidi w:val="0"/>
        <w:spacing w:line="600" w:lineRule="exact"/>
        <w:rPr>
          <w:rFonts w:hint="eastAsia" w:ascii="仿宋_GB2312" w:hAnsi="仿宋_GB2312" w:eastAsia="仿宋_GB2312" w:cs="仿宋_GB2312"/>
          <w:sz w:val="32"/>
          <w:szCs w:val="32"/>
        </w:rPr>
      </w:pPr>
    </w:p>
    <w:p w14:paraId="68305606">
      <w:pPr>
        <w:pBdr>
          <w:top w:val="single" w:color="auto" w:sz="6" w:space="1"/>
          <w:bottom w:val="single" w:color="auto" w:sz="6" w:space="1"/>
        </w:pBdr>
        <w:spacing w:line="600" w:lineRule="exact"/>
        <w:rPr>
          <w:rFonts w:ascii="仿宋_GB2312" w:hAnsi="宋体" w:eastAsia="仿宋_GB2312"/>
          <w:sz w:val="32"/>
          <w:szCs w:val="32"/>
        </w:rPr>
      </w:pPr>
      <w:r>
        <w:rPr>
          <w:rFonts w:hint="eastAsia" w:ascii="仿宋_GB2312" w:hAnsi="宋体" w:eastAsia="仿宋_GB2312"/>
          <w:sz w:val="32"/>
          <w:szCs w:val="32"/>
        </w:rPr>
        <w:t>福建省高等学校师资培训中心      2026年5月26日印发</w:t>
      </w:r>
    </w:p>
    <w:p w14:paraId="744C1471">
      <w:pPr>
        <w:spacing w:line="600" w:lineRule="exact"/>
        <w:rPr>
          <w:rFonts w:ascii="仿宋_GB2312" w:hAnsi="宋体" w:eastAsia="仿宋_GB2312"/>
          <w:bCs/>
          <w:sz w:val="32"/>
          <w:szCs w:val="32"/>
        </w:rPr>
      </w:pPr>
      <w:r>
        <w:rPr>
          <w:rFonts w:hint="eastAsia" w:ascii="仿宋_GB2312" w:hAnsi="宋体" w:eastAsia="仿宋_GB2312"/>
          <w:bCs/>
          <w:sz w:val="32"/>
          <w:szCs w:val="32"/>
        </w:rPr>
        <w:t>附件1</w:t>
      </w:r>
    </w:p>
    <w:p w14:paraId="76CAD041">
      <w:pPr>
        <w:spacing w:line="700" w:lineRule="exact"/>
        <w:jc w:val="center"/>
        <w:rPr>
          <w:rFonts w:ascii="方正小标宋简体" w:hAnsi="宋体" w:eastAsia="方正小标宋简体"/>
          <w:bCs/>
          <w:sz w:val="36"/>
          <w:szCs w:val="36"/>
        </w:rPr>
      </w:pPr>
      <w:r>
        <w:rPr>
          <w:rFonts w:hint="eastAsia" w:ascii="方正小标宋简体" w:hAnsi="宋体" w:eastAsia="方正小标宋简体"/>
          <w:bCs/>
          <w:sz w:val="36"/>
          <w:szCs w:val="36"/>
        </w:rPr>
        <w:t>福建省第73期高等学校教师岗前培训学员名单汇总表</w:t>
      </w:r>
    </w:p>
    <w:p w14:paraId="17E6B7CD">
      <w:pPr>
        <w:spacing w:line="600" w:lineRule="exact"/>
        <w:jc w:val="left"/>
        <w:rPr>
          <w:rFonts w:ascii="仿宋_GB2312" w:hAnsi="宋体" w:eastAsia="仿宋_GB2312"/>
          <w:sz w:val="32"/>
          <w:szCs w:val="32"/>
        </w:rPr>
      </w:pPr>
    </w:p>
    <w:p w14:paraId="37066358">
      <w:pPr>
        <w:spacing w:line="600" w:lineRule="exact"/>
        <w:jc w:val="left"/>
        <w:rPr>
          <w:rFonts w:ascii="仿宋_GB2312" w:hAnsi="宋体" w:eastAsia="仿宋_GB2312"/>
          <w:color w:val="FF0000"/>
          <w:sz w:val="32"/>
          <w:szCs w:val="32"/>
        </w:rPr>
      </w:pPr>
      <w:r>
        <w:rPr>
          <w:rFonts w:hint="eastAsia" w:ascii="仿宋_GB2312" w:hAnsi="宋体" w:eastAsia="仿宋_GB2312"/>
          <w:sz w:val="32"/>
          <w:szCs w:val="32"/>
        </w:rPr>
        <w:t>单位名称（发票抬头）：          纳税人识别号：</w:t>
      </w:r>
      <w:r>
        <w:rPr>
          <w:rFonts w:hint="eastAsia" w:ascii="仿宋_GB2312" w:hAnsi="宋体" w:eastAsia="仿宋_GB2312"/>
          <w:color w:val="FF0000"/>
          <w:sz w:val="32"/>
          <w:szCs w:val="32"/>
        </w:rPr>
        <w:t xml:space="preserve">      </w:t>
      </w:r>
    </w:p>
    <w:p w14:paraId="456CD1FD">
      <w:pPr>
        <w:spacing w:line="600" w:lineRule="exact"/>
        <w:jc w:val="left"/>
        <w:rPr>
          <w:rFonts w:ascii="仿宋_GB2312" w:hAnsi="宋体" w:eastAsia="仿宋_GB2312"/>
          <w:sz w:val="32"/>
          <w:szCs w:val="32"/>
        </w:rPr>
      </w:pPr>
      <w:r>
        <w:rPr>
          <w:rFonts w:hint="eastAsia" w:ascii="仿宋_GB2312" w:hAnsi="宋体" w:eastAsia="仿宋_GB2312"/>
          <w:sz w:val="32"/>
          <w:szCs w:val="32"/>
        </w:rPr>
        <w:t>联系人：                       联系电话：</w:t>
      </w:r>
    </w:p>
    <w:tbl>
      <w:tblPr>
        <w:tblStyle w:val="10"/>
        <w:tblW w:w="70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011"/>
        <w:gridCol w:w="1134"/>
        <w:gridCol w:w="1417"/>
        <w:gridCol w:w="1701"/>
        <w:gridCol w:w="942"/>
      </w:tblGrid>
      <w:tr w14:paraId="6B931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3" w:hRule="atLeast"/>
          <w:jc w:val="center"/>
        </w:trPr>
        <w:tc>
          <w:tcPr>
            <w:tcW w:w="851" w:type="dxa"/>
            <w:vAlign w:val="center"/>
          </w:tcPr>
          <w:p w14:paraId="3E62E483">
            <w:pPr>
              <w:spacing w:line="400" w:lineRule="exact"/>
              <w:jc w:val="left"/>
              <w:rPr>
                <w:rFonts w:ascii="仿宋_GB2312" w:hAnsi="宋体" w:eastAsia="仿宋_GB2312"/>
                <w:sz w:val="28"/>
                <w:szCs w:val="28"/>
              </w:rPr>
            </w:pPr>
            <w:r>
              <w:rPr>
                <w:rFonts w:hint="eastAsia" w:ascii="仿宋_GB2312" w:hAnsi="宋体" w:eastAsia="仿宋_GB2312"/>
                <w:sz w:val="28"/>
                <w:szCs w:val="28"/>
              </w:rPr>
              <w:t>序号</w:t>
            </w:r>
          </w:p>
        </w:tc>
        <w:tc>
          <w:tcPr>
            <w:tcW w:w="1011" w:type="dxa"/>
            <w:vAlign w:val="center"/>
          </w:tcPr>
          <w:p w14:paraId="31AEC39B">
            <w:pPr>
              <w:spacing w:line="400" w:lineRule="exact"/>
              <w:jc w:val="left"/>
              <w:rPr>
                <w:rFonts w:ascii="仿宋_GB2312" w:hAnsi="宋体" w:eastAsia="仿宋_GB2312"/>
                <w:sz w:val="28"/>
                <w:szCs w:val="28"/>
              </w:rPr>
            </w:pPr>
            <w:r>
              <w:rPr>
                <w:rFonts w:ascii="仿宋_GB2312" w:hAnsi="宋体" w:eastAsia="仿宋_GB2312"/>
                <w:sz w:val="28"/>
                <w:szCs w:val="28"/>
              </w:rPr>
              <w:t>姓名</w:t>
            </w:r>
          </w:p>
        </w:tc>
        <w:tc>
          <w:tcPr>
            <w:tcW w:w="1134" w:type="dxa"/>
            <w:vAlign w:val="center"/>
          </w:tcPr>
          <w:p w14:paraId="73E5BF37">
            <w:pPr>
              <w:spacing w:line="400" w:lineRule="exact"/>
              <w:jc w:val="left"/>
              <w:rPr>
                <w:rFonts w:ascii="仿宋_GB2312" w:hAnsi="宋体" w:eastAsia="仿宋_GB2312"/>
                <w:sz w:val="28"/>
                <w:szCs w:val="28"/>
              </w:rPr>
            </w:pPr>
            <w:r>
              <w:rPr>
                <w:rFonts w:ascii="仿宋_GB2312" w:hAnsi="宋体" w:eastAsia="仿宋_GB2312"/>
                <w:sz w:val="28"/>
                <w:szCs w:val="28"/>
              </w:rPr>
              <w:t>性别</w:t>
            </w:r>
          </w:p>
        </w:tc>
        <w:tc>
          <w:tcPr>
            <w:tcW w:w="1417" w:type="dxa"/>
            <w:vAlign w:val="center"/>
          </w:tcPr>
          <w:p w14:paraId="07AAC71E">
            <w:pPr>
              <w:spacing w:line="400" w:lineRule="exact"/>
              <w:jc w:val="left"/>
              <w:rPr>
                <w:rFonts w:ascii="仿宋_GB2312" w:hAnsi="宋体" w:eastAsia="仿宋_GB2312"/>
                <w:sz w:val="28"/>
                <w:szCs w:val="28"/>
              </w:rPr>
            </w:pPr>
            <w:r>
              <w:rPr>
                <w:rFonts w:ascii="仿宋_GB2312" w:hAnsi="宋体" w:eastAsia="仿宋_GB2312"/>
                <w:sz w:val="28"/>
                <w:szCs w:val="28"/>
              </w:rPr>
              <w:t>手机号码</w:t>
            </w:r>
          </w:p>
        </w:tc>
        <w:tc>
          <w:tcPr>
            <w:tcW w:w="1701" w:type="dxa"/>
            <w:vAlign w:val="center"/>
          </w:tcPr>
          <w:p w14:paraId="651394F8">
            <w:pPr>
              <w:spacing w:line="400" w:lineRule="exact"/>
              <w:jc w:val="left"/>
              <w:rPr>
                <w:rFonts w:ascii="仿宋_GB2312" w:hAnsi="宋体" w:eastAsia="仿宋_GB2312"/>
                <w:sz w:val="28"/>
                <w:szCs w:val="28"/>
              </w:rPr>
            </w:pPr>
            <w:r>
              <w:rPr>
                <w:rFonts w:ascii="仿宋_GB2312" w:hAnsi="宋体" w:eastAsia="仿宋_GB2312"/>
                <w:sz w:val="28"/>
                <w:szCs w:val="28"/>
              </w:rPr>
              <w:t>邮箱</w:t>
            </w:r>
            <w:r>
              <w:rPr>
                <w:rFonts w:hint="eastAsia" w:ascii="仿宋_GB2312" w:hAnsi="宋体" w:eastAsia="仿宋_GB2312"/>
                <w:sz w:val="28"/>
                <w:szCs w:val="28"/>
              </w:rPr>
              <w:t>（接收电子发票）</w:t>
            </w:r>
          </w:p>
        </w:tc>
        <w:tc>
          <w:tcPr>
            <w:tcW w:w="942" w:type="dxa"/>
            <w:vAlign w:val="center"/>
          </w:tcPr>
          <w:p w14:paraId="6B3641E2">
            <w:pPr>
              <w:spacing w:line="400" w:lineRule="exact"/>
              <w:jc w:val="left"/>
              <w:rPr>
                <w:rFonts w:ascii="仿宋_GB2312" w:hAnsi="宋体" w:eastAsia="仿宋_GB2312"/>
                <w:sz w:val="28"/>
                <w:szCs w:val="28"/>
              </w:rPr>
            </w:pPr>
            <w:r>
              <w:rPr>
                <w:rFonts w:hint="eastAsia" w:ascii="仿宋_GB2312" w:hAnsi="宋体" w:eastAsia="仿宋_GB2312"/>
                <w:sz w:val="28"/>
                <w:szCs w:val="28"/>
              </w:rPr>
              <w:t>备注</w:t>
            </w:r>
          </w:p>
        </w:tc>
      </w:tr>
      <w:tr w14:paraId="19BAF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851" w:type="dxa"/>
            <w:vAlign w:val="center"/>
          </w:tcPr>
          <w:p w14:paraId="4A786F6C">
            <w:pPr>
              <w:spacing w:line="600" w:lineRule="exact"/>
              <w:jc w:val="center"/>
              <w:rPr>
                <w:rFonts w:ascii="仿宋_GB2312" w:hAnsi="宋体" w:eastAsia="仿宋_GB2312"/>
                <w:sz w:val="32"/>
                <w:szCs w:val="32"/>
              </w:rPr>
            </w:pPr>
            <w:r>
              <w:rPr>
                <w:rFonts w:hint="eastAsia" w:ascii="仿宋_GB2312" w:hAnsi="宋体" w:eastAsia="仿宋_GB2312"/>
                <w:sz w:val="32"/>
                <w:szCs w:val="32"/>
              </w:rPr>
              <w:t>1</w:t>
            </w:r>
          </w:p>
        </w:tc>
        <w:tc>
          <w:tcPr>
            <w:tcW w:w="1011" w:type="dxa"/>
            <w:tcBorders>
              <w:top w:val="single" w:color="auto" w:sz="4" w:space="0"/>
              <w:left w:val="single" w:color="auto" w:sz="4" w:space="0"/>
              <w:right w:val="single" w:color="auto" w:sz="4" w:space="0"/>
            </w:tcBorders>
            <w:vAlign w:val="center"/>
          </w:tcPr>
          <w:p w14:paraId="6B205A20">
            <w:pPr>
              <w:spacing w:line="400" w:lineRule="exact"/>
              <w:jc w:val="center"/>
              <w:rPr>
                <w:rFonts w:ascii="仿宋_GB2312" w:hAnsi="宋体" w:eastAsia="仿宋_GB2312"/>
                <w:sz w:val="28"/>
                <w:szCs w:val="28"/>
              </w:rPr>
            </w:pPr>
          </w:p>
        </w:tc>
        <w:tc>
          <w:tcPr>
            <w:tcW w:w="1134" w:type="dxa"/>
            <w:tcBorders>
              <w:top w:val="single" w:color="auto" w:sz="4" w:space="0"/>
              <w:left w:val="single" w:color="auto" w:sz="4" w:space="0"/>
              <w:right w:val="single" w:color="auto" w:sz="4" w:space="0"/>
            </w:tcBorders>
            <w:vAlign w:val="center"/>
          </w:tcPr>
          <w:p w14:paraId="7824EF27">
            <w:pPr>
              <w:spacing w:line="400" w:lineRule="exact"/>
              <w:jc w:val="left"/>
              <w:rPr>
                <w:rFonts w:ascii="仿宋_GB2312" w:hAnsi="宋体" w:eastAsia="仿宋_GB2312"/>
                <w:sz w:val="28"/>
                <w:szCs w:val="28"/>
              </w:rPr>
            </w:pPr>
          </w:p>
        </w:tc>
        <w:tc>
          <w:tcPr>
            <w:tcW w:w="1417" w:type="dxa"/>
            <w:tcBorders>
              <w:top w:val="single" w:color="auto" w:sz="4" w:space="0"/>
              <w:left w:val="single" w:color="auto" w:sz="4" w:space="0"/>
              <w:right w:val="single" w:color="auto" w:sz="4" w:space="0"/>
            </w:tcBorders>
            <w:vAlign w:val="center"/>
          </w:tcPr>
          <w:p w14:paraId="4BD07F61">
            <w:pPr>
              <w:spacing w:line="600" w:lineRule="exact"/>
              <w:ind w:firstLine="640" w:firstLineChars="200"/>
              <w:jc w:val="left"/>
              <w:rPr>
                <w:rFonts w:ascii="仿宋_GB2312" w:hAnsi="宋体" w:eastAsia="仿宋_GB2312"/>
                <w:sz w:val="32"/>
                <w:szCs w:val="32"/>
              </w:rPr>
            </w:pPr>
          </w:p>
        </w:tc>
        <w:tc>
          <w:tcPr>
            <w:tcW w:w="1701" w:type="dxa"/>
            <w:tcBorders>
              <w:top w:val="single" w:color="auto" w:sz="4" w:space="0"/>
              <w:left w:val="single" w:color="auto" w:sz="4" w:space="0"/>
              <w:right w:val="single" w:color="auto" w:sz="4" w:space="0"/>
            </w:tcBorders>
            <w:vAlign w:val="center"/>
          </w:tcPr>
          <w:p w14:paraId="4D59986B">
            <w:pPr>
              <w:spacing w:line="600" w:lineRule="exact"/>
              <w:ind w:firstLine="640" w:firstLineChars="200"/>
              <w:jc w:val="left"/>
              <w:rPr>
                <w:rFonts w:ascii="仿宋_GB2312" w:hAnsi="宋体" w:eastAsia="仿宋_GB2312"/>
                <w:sz w:val="32"/>
                <w:szCs w:val="32"/>
              </w:rPr>
            </w:pPr>
          </w:p>
        </w:tc>
        <w:tc>
          <w:tcPr>
            <w:tcW w:w="942" w:type="dxa"/>
            <w:vAlign w:val="center"/>
          </w:tcPr>
          <w:p w14:paraId="171608E9">
            <w:pPr>
              <w:spacing w:line="600" w:lineRule="exact"/>
              <w:ind w:firstLine="640" w:firstLineChars="200"/>
              <w:jc w:val="left"/>
              <w:rPr>
                <w:rFonts w:ascii="仿宋_GB2312" w:hAnsi="宋体" w:eastAsia="仿宋_GB2312"/>
                <w:sz w:val="32"/>
                <w:szCs w:val="32"/>
              </w:rPr>
            </w:pPr>
          </w:p>
        </w:tc>
      </w:tr>
      <w:tr w14:paraId="7E06C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tcPr>
          <w:p w14:paraId="41671C92">
            <w:pPr>
              <w:spacing w:line="600" w:lineRule="exact"/>
              <w:jc w:val="center"/>
              <w:rPr>
                <w:rFonts w:ascii="仿宋_GB2312" w:hAnsi="宋体" w:eastAsia="仿宋_GB2312"/>
                <w:sz w:val="32"/>
                <w:szCs w:val="32"/>
              </w:rPr>
            </w:pPr>
            <w:r>
              <w:rPr>
                <w:rFonts w:hint="eastAsia" w:ascii="仿宋_GB2312" w:hAnsi="宋体" w:eastAsia="仿宋_GB2312"/>
                <w:sz w:val="32"/>
                <w:szCs w:val="32"/>
              </w:rPr>
              <w:t>2</w:t>
            </w:r>
          </w:p>
        </w:tc>
        <w:tc>
          <w:tcPr>
            <w:tcW w:w="1011" w:type="dxa"/>
            <w:tcBorders>
              <w:top w:val="single" w:color="auto" w:sz="4" w:space="0"/>
              <w:left w:val="single" w:color="auto" w:sz="4" w:space="0"/>
              <w:right w:val="single" w:color="auto" w:sz="4" w:space="0"/>
            </w:tcBorders>
          </w:tcPr>
          <w:p w14:paraId="3AD29416">
            <w:pPr>
              <w:spacing w:line="600" w:lineRule="exact"/>
              <w:ind w:firstLine="640" w:firstLineChars="200"/>
              <w:jc w:val="center"/>
              <w:rPr>
                <w:rFonts w:ascii="仿宋_GB2312" w:hAnsi="宋体" w:eastAsia="仿宋_GB2312"/>
                <w:sz w:val="32"/>
                <w:szCs w:val="32"/>
              </w:rPr>
            </w:pPr>
          </w:p>
        </w:tc>
        <w:tc>
          <w:tcPr>
            <w:tcW w:w="1134" w:type="dxa"/>
            <w:tcBorders>
              <w:top w:val="single" w:color="auto" w:sz="4" w:space="0"/>
              <w:left w:val="single" w:color="auto" w:sz="4" w:space="0"/>
              <w:right w:val="single" w:color="auto" w:sz="4" w:space="0"/>
            </w:tcBorders>
          </w:tcPr>
          <w:p w14:paraId="2C9FA4C0">
            <w:pPr>
              <w:spacing w:line="600" w:lineRule="exact"/>
              <w:ind w:firstLine="640" w:firstLineChars="200"/>
              <w:jc w:val="left"/>
              <w:rPr>
                <w:rFonts w:ascii="仿宋_GB2312" w:hAnsi="宋体" w:eastAsia="仿宋_GB2312"/>
                <w:sz w:val="32"/>
                <w:szCs w:val="32"/>
              </w:rPr>
            </w:pPr>
          </w:p>
        </w:tc>
        <w:tc>
          <w:tcPr>
            <w:tcW w:w="1417" w:type="dxa"/>
            <w:tcBorders>
              <w:top w:val="single" w:color="auto" w:sz="4" w:space="0"/>
              <w:left w:val="single" w:color="auto" w:sz="4" w:space="0"/>
              <w:right w:val="single" w:color="auto" w:sz="4" w:space="0"/>
            </w:tcBorders>
          </w:tcPr>
          <w:p w14:paraId="1ABD534F">
            <w:pPr>
              <w:spacing w:line="600" w:lineRule="exact"/>
              <w:ind w:firstLine="640" w:firstLineChars="200"/>
              <w:jc w:val="left"/>
              <w:rPr>
                <w:rFonts w:ascii="仿宋_GB2312" w:hAnsi="宋体" w:eastAsia="仿宋_GB2312"/>
                <w:sz w:val="32"/>
                <w:szCs w:val="32"/>
              </w:rPr>
            </w:pPr>
          </w:p>
        </w:tc>
        <w:tc>
          <w:tcPr>
            <w:tcW w:w="1701" w:type="dxa"/>
            <w:tcBorders>
              <w:top w:val="single" w:color="auto" w:sz="4" w:space="0"/>
              <w:left w:val="single" w:color="auto" w:sz="4" w:space="0"/>
              <w:right w:val="single" w:color="auto" w:sz="4" w:space="0"/>
            </w:tcBorders>
          </w:tcPr>
          <w:p w14:paraId="2FEF85AE">
            <w:pPr>
              <w:spacing w:line="600" w:lineRule="exact"/>
              <w:ind w:firstLine="640" w:firstLineChars="200"/>
              <w:jc w:val="left"/>
              <w:rPr>
                <w:rFonts w:ascii="仿宋_GB2312" w:hAnsi="宋体" w:eastAsia="仿宋_GB2312"/>
                <w:sz w:val="32"/>
                <w:szCs w:val="32"/>
              </w:rPr>
            </w:pPr>
          </w:p>
        </w:tc>
        <w:tc>
          <w:tcPr>
            <w:tcW w:w="942" w:type="dxa"/>
          </w:tcPr>
          <w:p w14:paraId="0709B304">
            <w:pPr>
              <w:spacing w:line="600" w:lineRule="exact"/>
              <w:ind w:firstLine="640" w:firstLineChars="200"/>
              <w:jc w:val="left"/>
              <w:rPr>
                <w:rFonts w:ascii="仿宋_GB2312" w:hAnsi="宋体" w:eastAsia="仿宋_GB2312"/>
                <w:sz w:val="32"/>
                <w:szCs w:val="32"/>
              </w:rPr>
            </w:pPr>
          </w:p>
        </w:tc>
      </w:tr>
      <w:tr w14:paraId="1CA99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tcPr>
          <w:p w14:paraId="68D22373">
            <w:pPr>
              <w:spacing w:line="600" w:lineRule="exact"/>
              <w:jc w:val="center"/>
              <w:rPr>
                <w:rFonts w:ascii="仿宋_GB2312" w:hAnsi="宋体" w:eastAsia="仿宋_GB2312"/>
                <w:sz w:val="32"/>
                <w:szCs w:val="32"/>
              </w:rPr>
            </w:pPr>
            <w:r>
              <w:rPr>
                <w:rFonts w:hint="eastAsia" w:ascii="仿宋_GB2312" w:hAnsi="宋体" w:eastAsia="仿宋_GB2312"/>
                <w:sz w:val="32"/>
                <w:szCs w:val="32"/>
              </w:rPr>
              <w:t>3</w:t>
            </w:r>
          </w:p>
        </w:tc>
        <w:tc>
          <w:tcPr>
            <w:tcW w:w="1011" w:type="dxa"/>
            <w:tcBorders>
              <w:top w:val="single" w:color="auto" w:sz="4" w:space="0"/>
              <w:left w:val="single" w:color="auto" w:sz="4" w:space="0"/>
              <w:right w:val="single" w:color="auto" w:sz="4" w:space="0"/>
            </w:tcBorders>
          </w:tcPr>
          <w:p w14:paraId="62A713B9">
            <w:pPr>
              <w:spacing w:line="600" w:lineRule="exact"/>
              <w:ind w:firstLine="640" w:firstLineChars="200"/>
              <w:jc w:val="center"/>
              <w:rPr>
                <w:rFonts w:ascii="仿宋_GB2312" w:hAnsi="宋体" w:eastAsia="仿宋_GB2312"/>
                <w:sz w:val="32"/>
                <w:szCs w:val="32"/>
              </w:rPr>
            </w:pPr>
          </w:p>
        </w:tc>
        <w:tc>
          <w:tcPr>
            <w:tcW w:w="1134" w:type="dxa"/>
            <w:tcBorders>
              <w:top w:val="single" w:color="auto" w:sz="4" w:space="0"/>
              <w:left w:val="single" w:color="auto" w:sz="4" w:space="0"/>
              <w:right w:val="single" w:color="auto" w:sz="4" w:space="0"/>
            </w:tcBorders>
          </w:tcPr>
          <w:p w14:paraId="0997EBF5">
            <w:pPr>
              <w:spacing w:line="600" w:lineRule="exact"/>
              <w:ind w:firstLine="640" w:firstLineChars="200"/>
              <w:jc w:val="left"/>
              <w:rPr>
                <w:rFonts w:ascii="仿宋_GB2312" w:hAnsi="宋体" w:eastAsia="仿宋_GB2312"/>
                <w:sz w:val="32"/>
                <w:szCs w:val="32"/>
              </w:rPr>
            </w:pPr>
          </w:p>
        </w:tc>
        <w:tc>
          <w:tcPr>
            <w:tcW w:w="1417" w:type="dxa"/>
            <w:tcBorders>
              <w:top w:val="single" w:color="auto" w:sz="4" w:space="0"/>
              <w:left w:val="single" w:color="auto" w:sz="4" w:space="0"/>
              <w:right w:val="single" w:color="auto" w:sz="4" w:space="0"/>
            </w:tcBorders>
          </w:tcPr>
          <w:p w14:paraId="4F8B420E">
            <w:pPr>
              <w:spacing w:line="600" w:lineRule="exact"/>
              <w:ind w:firstLine="640" w:firstLineChars="200"/>
              <w:jc w:val="left"/>
              <w:rPr>
                <w:rFonts w:ascii="仿宋_GB2312" w:hAnsi="宋体" w:eastAsia="仿宋_GB2312"/>
                <w:sz w:val="32"/>
                <w:szCs w:val="32"/>
              </w:rPr>
            </w:pPr>
          </w:p>
        </w:tc>
        <w:tc>
          <w:tcPr>
            <w:tcW w:w="1701" w:type="dxa"/>
            <w:tcBorders>
              <w:top w:val="single" w:color="auto" w:sz="4" w:space="0"/>
              <w:left w:val="single" w:color="auto" w:sz="4" w:space="0"/>
              <w:right w:val="single" w:color="auto" w:sz="4" w:space="0"/>
            </w:tcBorders>
          </w:tcPr>
          <w:p w14:paraId="454A4634">
            <w:pPr>
              <w:spacing w:line="600" w:lineRule="exact"/>
              <w:ind w:firstLine="640" w:firstLineChars="200"/>
              <w:jc w:val="left"/>
              <w:rPr>
                <w:rFonts w:ascii="仿宋_GB2312" w:hAnsi="宋体" w:eastAsia="仿宋_GB2312"/>
                <w:sz w:val="32"/>
                <w:szCs w:val="32"/>
              </w:rPr>
            </w:pPr>
          </w:p>
        </w:tc>
        <w:tc>
          <w:tcPr>
            <w:tcW w:w="942" w:type="dxa"/>
          </w:tcPr>
          <w:p w14:paraId="5C69DCC1">
            <w:pPr>
              <w:spacing w:line="600" w:lineRule="exact"/>
              <w:ind w:firstLine="640" w:firstLineChars="200"/>
              <w:jc w:val="left"/>
              <w:rPr>
                <w:rFonts w:ascii="仿宋_GB2312" w:hAnsi="宋体" w:eastAsia="仿宋_GB2312"/>
                <w:sz w:val="32"/>
                <w:szCs w:val="32"/>
              </w:rPr>
            </w:pPr>
          </w:p>
        </w:tc>
      </w:tr>
      <w:tr w14:paraId="5DE5D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tcPr>
          <w:p w14:paraId="625066E3">
            <w:pPr>
              <w:spacing w:line="600" w:lineRule="exact"/>
              <w:jc w:val="center"/>
              <w:rPr>
                <w:rFonts w:ascii="仿宋_GB2312" w:hAnsi="宋体" w:eastAsia="仿宋_GB2312"/>
                <w:sz w:val="32"/>
                <w:szCs w:val="32"/>
              </w:rPr>
            </w:pPr>
            <w:r>
              <w:rPr>
                <w:rFonts w:hint="eastAsia" w:ascii="仿宋" w:hAnsi="仿宋" w:eastAsia="仿宋"/>
                <w:sz w:val="32"/>
                <w:szCs w:val="32"/>
              </w:rPr>
              <w:t>┄</w:t>
            </w:r>
          </w:p>
        </w:tc>
        <w:tc>
          <w:tcPr>
            <w:tcW w:w="1011" w:type="dxa"/>
            <w:tcBorders>
              <w:top w:val="single" w:color="auto" w:sz="4" w:space="0"/>
              <w:left w:val="single" w:color="auto" w:sz="4" w:space="0"/>
              <w:right w:val="single" w:color="auto" w:sz="4" w:space="0"/>
            </w:tcBorders>
          </w:tcPr>
          <w:p w14:paraId="052EAA8A">
            <w:pPr>
              <w:spacing w:line="600" w:lineRule="exact"/>
              <w:ind w:firstLine="640" w:firstLineChars="200"/>
              <w:jc w:val="center"/>
              <w:rPr>
                <w:rFonts w:ascii="仿宋_GB2312" w:hAnsi="宋体" w:eastAsia="仿宋_GB2312"/>
                <w:sz w:val="32"/>
                <w:szCs w:val="32"/>
              </w:rPr>
            </w:pPr>
          </w:p>
        </w:tc>
        <w:tc>
          <w:tcPr>
            <w:tcW w:w="1134" w:type="dxa"/>
            <w:tcBorders>
              <w:top w:val="single" w:color="auto" w:sz="4" w:space="0"/>
              <w:left w:val="single" w:color="auto" w:sz="4" w:space="0"/>
              <w:right w:val="single" w:color="auto" w:sz="4" w:space="0"/>
            </w:tcBorders>
          </w:tcPr>
          <w:p w14:paraId="4F14B031">
            <w:pPr>
              <w:spacing w:line="600" w:lineRule="exact"/>
              <w:ind w:firstLine="640" w:firstLineChars="200"/>
              <w:jc w:val="left"/>
              <w:rPr>
                <w:rFonts w:ascii="仿宋_GB2312" w:hAnsi="宋体" w:eastAsia="仿宋_GB2312"/>
                <w:sz w:val="32"/>
                <w:szCs w:val="32"/>
              </w:rPr>
            </w:pPr>
          </w:p>
        </w:tc>
        <w:tc>
          <w:tcPr>
            <w:tcW w:w="1417" w:type="dxa"/>
            <w:tcBorders>
              <w:top w:val="single" w:color="auto" w:sz="4" w:space="0"/>
              <w:left w:val="single" w:color="auto" w:sz="4" w:space="0"/>
              <w:right w:val="single" w:color="auto" w:sz="4" w:space="0"/>
            </w:tcBorders>
          </w:tcPr>
          <w:p w14:paraId="6F84B43D">
            <w:pPr>
              <w:spacing w:line="600" w:lineRule="exact"/>
              <w:ind w:firstLine="640" w:firstLineChars="200"/>
              <w:jc w:val="left"/>
              <w:rPr>
                <w:rFonts w:ascii="仿宋_GB2312" w:hAnsi="宋体" w:eastAsia="仿宋_GB2312"/>
                <w:sz w:val="32"/>
                <w:szCs w:val="32"/>
              </w:rPr>
            </w:pPr>
          </w:p>
        </w:tc>
        <w:tc>
          <w:tcPr>
            <w:tcW w:w="1701" w:type="dxa"/>
            <w:tcBorders>
              <w:top w:val="single" w:color="auto" w:sz="4" w:space="0"/>
              <w:left w:val="single" w:color="auto" w:sz="4" w:space="0"/>
              <w:right w:val="single" w:color="auto" w:sz="4" w:space="0"/>
            </w:tcBorders>
          </w:tcPr>
          <w:p w14:paraId="0218AA75">
            <w:pPr>
              <w:spacing w:line="600" w:lineRule="exact"/>
              <w:ind w:firstLine="640" w:firstLineChars="200"/>
              <w:jc w:val="left"/>
              <w:rPr>
                <w:rFonts w:ascii="仿宋_GB2312" w:hAnsi="宋体" w:eastAsia="仿宋_GB2312"/>
                <w:sz w:val="32"/>
                <w:szCs w:val="32"/>
              </w:rPr>
            </w:pPr>
          </w:p>
        </w:tc>
        <w:tc>
          <w:tcPr>
            <w:tcW w:w="942" w:type="dxa"/>
          </w:tcPr>
          <w:p w14:paraId="60BA4FCD">
            <w:pPr>
              <w:spacing w:line="600" w:lineRule="exact"/>
              <w:ind w:firstLine="640" w:firstLineChars="200"/>
              <w:jc w:val="left"/>
              <w:rPr>
                <w:rFonts w:ascii="仿宋_GB2312" w:hAnsi="宋体" w:eastAsia="仿宋_GB2312"/>
                <w:sz w:val="32"/>
                <w:szCs w:val="32"/>
              </w:rPr>
            </w:pPr>
          </w:p>
        </w:tc>
      </w:tr>
      <w:tr w14:paraId="2FE2D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tcPr>
          <w:p w14:paraId="7B6B4CF1">
            <w:pPr>
              <w:spacing w:line="600" w:lineRule="exact"/>
              <w:ind w:firstLine="640" w:firstLineChars="200"/>
              <w:jc w:val="left"/>
              <w:rPr>
                <w:rFonts w:ascii="仿宋_GB2312" w:hAnsi="宋体" w:eastAsia="仿宋_GB2312"/>
                <w:sz w:val="32"/>
                <w:szCs w:val="32"/>
              </w:rPr>
            </w:pPr>
          </w:p>
        </w:tc>
        <w:tc>
          <w:tcPr>
            <w:tcW w:w="1011" w:type="dxa"/>
            <w:tcBorders>
              <w:top w:val="single" w:color="auto" w:sz="4" w:space="0"/>
              <w:left w:val="single" w:color="auto" w:sz="4" w:space="0"/>
              <w:right w:val="single" w:color="auto" w:sz="4" w:space="0"/>
            </w:tcBorders>
          </w:tcPr>
          <w:p w14:paraId="7D382549">
            <w:pPr>
              <w:spacing w:line="600" w:lineRule="exact"/>
              <w:ind w:firstLine="640" w:firstLineChars="200"/>
              <w:jc w:val="left"/>
              <w:rPr>
                <w:rFonts w:ascii="仿宋_GB2312" w:hAnsi="宋体" w:eastAsia="仿宋_GB2312"/>
                <w:sz w:val="32"/>
                <w:szCs w:val="32"/>
              </w:rPr>
            </w:pPr>
          </w:p>
        </w:tc>
        <w:tc>
          <w:tcPr>
            <w:tcW w:w="1134" w:type="dxa"/>
            <w:tcBorders>
              <w:top w:val="single" w:color="auto" w:sz="4" w:space="0"/>
              <w:left w:val="single" w:color="auto" w:sz="4" w:space="0"/>
              <w:right w:val="single" w:color="auto" w:sz="4" w:space="0"/>
            </w:tcBorders>
          </w:tcPr>
          <w:p w14:paraId="69FCDC5C">
            <w:pPr>
              <w:spacing w:line="600" w:lineRule="exact"/>
              <w:ind w:firstLine="640" w:firstLineChars="200"/>
              <w:jc w:val="left"/>
              <w:rPr>
                <w:rFonts w:ascii="仿宋_GB2312" w:hAnsi="宋体" w:eastAsia="仿宋_GB2312"/>
                <w:sz w:val="32"/>
                <w:szCs w:val="32"/>
              </w:rPr>
            </w:pPr>
          </w:p>
        </w:tc>
        <w:tc>
          <w:tcPr>
            <w:tcW w:w="1417" w:type="dxa"/>
            <w:tcBorders>
              <w:top w:val="single" w:color="auto" w:sz="4" w:space="0"/>
              <w:left w:val="single" w:color="auto" w:sz="4" w:space="0"/>
              <w:right w:val="single" w:color="auto" w:sz="4" w:space="0"/>
            </w:tcBorders>
          </w:tcPr>
          <w:p w14:paraId="390031A3">
            <w:pPr>
              <w:spacing w:line="600" w:lineRule="exact"/>
              <w:ind w:firstLine="640" w:firstLineChars="200"/>
              <w:jc w:val="left"/>
              <w:rPr>
                <w:rFonts w:ascii="仿宋_GB2312" w:hAnsi="宋体" w:eastAsia="仿宋_GB2312"/>
                <w:sz w:val="32"/>
                <w:szCs w:val="32"/>
              </w:rPr>
            </w:pPr>
          </w:p>
        </w:tc>
        <w:tc>
          <w:tcPr>
            <w:tcW w:w="1701" w:type="dxa"/>
            <w:tcBorders>
              <w:top w:val="single" w:color="auto" w:sz="4" w:space="0"/>
              <w:left w:val="single" w:color="auto" w:sz="4" w:space="0"/>
              <w:right w:val="single" w:color="auto" w:sz="4" w:space="0"/>
            </w:tcBorders>
          </w:tcPr>
          <w:p w14:paraId="35BB35F1">
            <w:pPr>
              <w:spacing w:line="600" w:lineRule="exact"/>
              <w:ind w:firstLine="640" w:firstLineChars="200"/>
              <w:jc w:val="left"/>
              <w:rPr>
                <w:rFonts w:ascii="仿宋_GB2312" w:hAnsi="宋体" w:eastAsia="仿宋_GB2312"/>
                <w:sz w:val="32"/>
                <w:szCs w:val="32"/>
              </w:rPr>
            </w:pPr>
          </w:p>
        </w:tc>
        <w:tc>
          <w:tcPr>
            <w:tcW w:w="942" w:type="dxa"/>
          </w:tcPr>
          <w:p w14:paraId="7116AF25">
            <w:pPr>
              <w:spacing w:line="600" w:lineRule="exact"/>
              <w:ind w:firstLine="640" w:firstLineChars="200"/>
              <w:jc w:val="left"/>
              <w:rPr>
                <w:rFonts w:ascii="仿宋_GB2312" w:hAnsi="宋体" w:eastAsia="仿宋_GB2312"/>
                <w:sz w:val="32"/>
                <w:szCs w:val="32"/>
              </w:rPr>
            </w:pPr>
          </w:p>
        </w:tc>
      </w:tr>
      <w:tr w14:paraId="0BF30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tcPr>
          <w:p w14:paraId="1DAC3011">
            <w:pPr>
              <w:spacing w:line="600" w:lineRule="exact"/>
              <w:ind w:firstLine="640" w:firstLineChars="200"/>
              <w:jc w:val="left"/>
              <w:rPr>
                <w:rFonts w:ascii="仿宋_GB2312" w:hAnsi="宋体" w:eastAsia="仿宋_GB2312"/>
                <w:sz w:val="32"/>
                <w:szCs w:val="32"/>
              </w:rPr>
            </w:pPr>
          </w:p>
        </w:tc>
        <w:tc>
          <w:tcPr>
            <w:tcW w:w="1011" w:type="dxa"/>
            <w:tcBorders>
              <w:top w:val="single" w:color="auto" w:sz="4" w:space="0"/>
              <w:left w:val="single" w:color="auto" w:sz="4" w:space="0"/>
              <w:right w:val="single" w:color="auto" w:sz="4" w:space="0"/>
            </w:tcBorders>
          </w:tcPr>
          <w:p w14:paraId="48B18503">
            <w:pPr>
              <w:spacing w:line="600" w:lineRule="exact"/>
              <w:ind w:firstLine="640" w:firstLineChars="200"/>
              <w:jc w:val="left"/>
              <w:rPr>
                <w:rFonts w:ascii="仿宋_GB2312" w:hAnsi="宋体" w:eastAsia="仿宋_GB2312"/>
                <w:sz w:val="32"/>
                <w:szCs w:val="32"/>
              </w:rPr>
            </w:pPr>
          </w:p>
        </w:tc>
        <w:tc>
          <w:tcPr>
            <w:tcW w:w="1134" w:type="dxa"/>
            <w:tcBorders>
              <w:top w:val="single" w:color="auto" w:sz="4" w:space="0"/>
              <w:left w:val="single" w:color="auto" w:sz="4" w:space="0"/>
              <w:right w:val="single" w:color="auto" w:sz="4" w:space="0"/>
            </w:tcBorders>
          </w:tcPr>
          <w:p w14:paraId="5D125425">
            <w:pPr>
              <w:spacing w:line="600" w:lineRule="exact"/>
              <w:ind w:firstLine="640" w:firstLineChars="200"/>
              <w:jc w:val="left"/>
              <w:rPr>
                <w:rFonts w:ascii="仿宋_GB2312" w:hAnsi="宋体" w:eastAsia="仿宋_GB2312"/>
                <w:sz w:val="32"/>
                <w:szCs w:val="32"/>
              </w:rPr>
            </w:pPr>
          </w:p>
        </w:tc>
        <w:tc>
          <w:tcPr>
            <w:tcW w:w="1417" w:type="dxa"/>
            <w:tcBorders>
              <w:top w:val="single" w:color="auto" w:sz="4" w:space="0"/>
              <w:left w:val="single" w:color="auto" w:sz="4" w:space="0"/>
              <w:right w:val="single" w:color="auto" w:sz="4" w:space="0"/>
            </w:tcBorders>
          </w:tcPr>
          <w:p w14:paraId="067060BC">
            <w:pPr>
              <w:spacing w:line="600" w:lineRule="exact"/>
              <w:ind w:firstLine="640" w:firstLineChars="200"/>
              <w:jc w:val="left"/>
              <w:rPr>
                <w:rFonts w:ascii="仿宋_GB2312" w:hAnsi="宋体" w:eastAsia="仿宋_GB2312"/>
                <w:sz w:val="32"/>
                <w:szCs w:val="32"/>
              </w:rPr>
            </w:pPr>
          </w:p>
        </w:tc>
        <w:tc>
          <w:tcPr>
            <w:tcW w:w="1701" w:type="dxa"/>
            <w:tcBorders>
              <w:top w:val="single" w:color="auto" w:sz="4" w:space="0"/>
              <w:left w:val="single" w:color="auto" w:sz="4" w:space="0"/>
              <w:right w:val="single" w:color="auto" w:sz="4" w:space="0"/>
            </w:tcBorders>
          </w:tcPr>
          <w:p w14:paraId="1915591B">
            <w:pPr>
              <w:spacing w:line="600" w:lineRule="exact"/>
              <w:ind w:firstLine="640" w:firstLineChars="200"/>
              <w:jc w:val="left"/>
              <w:rPr>
                <w:rFonts w:ascii="仿宋_GB2312" w:hAnsi="宋体" w:eastAsia="仿宋_GB2312"/>
                <w:sz w:val="32"/>
                <w:szCs w:val="32"/>
              </w:rPr>
            </w:pPr>
          </w:p>
        </w:tc>
        <w:tc>
          <w:tcPr>
            <w:tcW w:w="942" w:type="dxa"/>
          </w:tcPr>
          <w:p w14:paraId="310FD8F4">
            <w:pPr>
              <w:spacing w:line="600" w:lineRule="exact"/>
              <w:ind w:firstLine="640" w:firstLineChars="200"/>
              <w:jc w:val="left"/>
              <w:rPr>
                <w:rFonts w:ascii="仿宋_GB2312" w:hAnsi="宋体" w:eastAsia="仿宋_GB2312"/>
                <w:sz w:val="32"/>
                <w:szCs w:val="32"/>
              </w:rPr>
            </w:pPr>
          </w:p>
        </w:tc>
      </w:tr>
      <w:tr w14:paraId="0E5B5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tcPr>
          <w:p w14:paraId="68FCA5B7">
            <w:pPr>
              <w:spacing w:line="600" w:lineRule="exact"/>
              <w:ind w:firstLine="640" w:firstLineChars="200"/>
              <w:jc w:val="left"/>
              <w:rPr>
                <w:rFonts w:ascii="仿宋_GB2312" w:hAnsi="宋体" w:eastAsia="仿宋_GB2312"/>
                <w:sz w:val="32"/>
                <w:szCs w:val="32"/>
              </w:rPr>
            </w:pPr>
          </w:p>
        </w:tc>
        <w:tc>
          <w:tcPr>
            <w:tcW w:w="1011" w:type="dxa"/>
            <w:tcBorders>
              <w:top w:val="single" w:color="auto" w:sz="4" w:space="0"/>
              <w:left w:val="single" w:color="auto" w:sz="4" w:space="0"/>
              <w:right w:val="single" w:color="auto" w:sz="4" w:space="0"/>
            </w:tcBorders>
          </w:tcPr>
          <w:p w14:paraId="77D665A8">
            <w:pPr>
              <w:spacing w:line="600" w:lineRule="exact"/>
              <w:ind w:firstLine="640" w:firstLineChars="200"/>
              <w:jc w:val="left"/>
              <w:rPr>
                <w:rFonts w:ascii="仿宋_GB2312" w:hAnsi="宋体" w:eastAsia="仿宋_GB2312"/>
                <w:sz w:val="32"/>
                <w:szCs w:val="32"/>
              </w:rPr>
            </w:pPr>
          </w:p>
        </w:tc>
        <w:tc>
          <w:tcPr>
            <w:tcW w:w="1134" w:type="dxa"/>
            <w:tcBorders>
              <w:top w:val="single" w:color="auto" w:sz="4" w:space="0"/>
              <w:left w:val="single" w:color="auto" w:sz="4" w:space="0"/>
              <w:right w:val="single" w:color="auto" w:sz="4" w:space="0"/>
            </w:tcBorders>
          </w:tcPr>
          <w:p w14:paraId="2F04A3C6">
            <w:pPr>
              <w:spacing w:line="600" w:lineRule="exact"/>
              <w:ind w:firstLine="640" w:firstLineChars="200"/>
              <w:jc w:val="left"/>
              <w:rPr>
                <w:rFonts w:ascii="仿宋_GB2312" w:hAnsi="宋体" w:eastAsia="仿宋_GB2312"/>
                <w:sz w:val="32"/>
                <w:szCs w:val="32"/>
              </w:rPr>
            </w:pPr>
          </w:p>
        </w:tc>
        <w:tc>
          <w:tcPr>
            <w:tcW w:w="1417" w:type="dxa"/>
            <w:tcBorders>
              <w:top w:val="single" w:color="auto" w:sz="4" w:space="0"/>
              <w:left w:val="single" w:color="auto" w:sz="4" w:space="0"/>
              <w:right w:val="single" w:color="auto" w:sz="4" w:space="0"/>
            </w:tcBorders>
          </w:tcPr>
          <w:p w14:paraId="51A6EC85">
            <w:pPr>
              <w:spacing w:line="600" w:lineRule="exact"/>
              <w:ind w:firstLine="640" w:firstLineChars="200"/>
              <w:jc w:val="left"/>
              <w:rPr>
                <w:rFonts w:ascii="仿宋_GB2312" w:hAnsi="宋体" w:eastAsia="仿宋_GB2312"/>
                <w:sz w:val="32"/>
                <w:szCs w:val="32"/>
              </w:rPr>
            </w:pPr>
          </w:p>
        </w:tc>
        <w:tc>
          <w:tcPr>
            <w:tcW w:w="1701" w:type="dxa"/>
            <w:tcBorders>
              <w:top w:val="single" w:color="auto" w:sz="4" w:space="0"/>
              <w:left w:val="single" w:color="auto" w:sz="4" w:space="0"/>
              <w:right w:val="single" w:color="auto" w:sz="4" w:space="0"/>
            </w:tcBorders>
          </w:tcPr>
          <w:p w14:paraId="0AA78A13">
            <w:pPr>
              <w:spacing w:line="600" w:lineRule="exact"/>
              <w:ind w:firstLine="640" w:firstLineChars="200"/>
              <w:jc w:val="left"/>
              <w:rPr>
                <w:rFonts w:ascii="仿宋_GB2312" w:hAnsi="宋体" w:eastAsia="仿宋_GB2312"/>
                <w:sz w:val="32"/>
                <w:szCs w:val="32"/>
              </w:rPr>
            </w:pPr>
          </w:p>
        </w:tc>
        <w:tc>
          <w:tcPr>
            <w:tcW w:w="942" w:type="dxa"/>
          </w:tcPr>
          <w:p w14:paraId="3B9C7D37">
            <w:pPr>
              <w:spacing w:line="600" w:lineRule="exact"/>
              <w:ind w:firstLine="640" w:firstLineChars="200"/>
              <w:jc w:val="left"/>
              <w:rPr>
                <w:rFonts w:ascii="仿宋_GB2312" w:hAnsi="宋体" w:eastAsia="仿宋_GB2312"/>
                <w:sz w:val="32"/>
                <w:szCs w:val="32"/>
              </w:rPr>
            </w:pPr>
          </w:p>
        </w:tc>
      </w:tr>
    </w:tbl>
    <w:p w14:paraId="485F7F0C">
      <w:pPr>
        <w:spacing w:line="560" w:lineRule="exact"/>
        <w:jc w:val="left"/>
        <w:rPr>
          <w:rFonts w:ascii="仿宋_GB2312" w:hAnsi="宋体" w:eastAsia="仿宋_GB2312"/>
          <w:sz w:val="28"/>
          <w:szCs w:val="28"/>
        </w:rPr>
      </w:pPr>
      <w:r>
        <w:rPr>
          <w:rFonts w:hint="eastAsia" w:ascii="仿宋_GB2312" w:hAnsi="宋体" w:eastAsia="仿宋_GB2312"/>
          <w:sz w:val="28"/>
          <w:szCs w:val="28"/>
        </w:rPr>
        <w:t>备注：</w:t>
      </w:r>
    </w:p>
    <w:p w14:paraId="54562AE5">
      <w:pPr>
        <w:spacing w:line="56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 xml:space="preserve">1.请统一用Excel格式制表。 </w:t>
      </w:r>
    </w:p>
    <w:p w14:paraId="1A674782">
      <w:pPr>
        <w:spacing w:line="56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2.请各校人事处联系人把汇总表以“单位名称+岗前培训+报名人数”为文件名发送至916034857@qq.com。</w:t>
      </w:r>
    </w:p>
    <w:p w14:paraId="314FE93B">
      <w:pPr>
        <w:spacing w:line="560" w:lineRule="exact"/>
        <w:ind w:firstLine="560" w:firstLineChars="200"/>
        <w:jc w:val="left"/>
        <w:rPr>
          <w:sz w:val="28"/>
          <w:szCs w:val="28"/>
        </w:rPr>
      </w:pPr>
      <w:r>
        <w:rPr>
          <w:rFonts w:hint="eastAsia" w:ascii="仿宋_GB2312" w:hAnsi="宋体" w:eastAsia="仿宋_GB2312"/>
          <w:sz w:val="28"/>
          <w:szCs w:val="28"/>
        </w:rPr>
        <w:t>3.学员务必认真填写邮箱地址，确保准确无误。</w:t>
      </w:r>
    </w:p>
    <w:p w14:paraId="25323D65">
      <w:pPr>
        <w:spacing w:line="560" w:lineRule="exact"/>
        <w:ind w:firstLine="560" w:firstLineChars="200"/>
        <w:jc w:val="left"/>
      </w:pPr>
      <w:r>
        <w:rPr>
          <w:rFonts w:hint="eastAsia" w:ascii="仿宋_GB2312" w:hAnsi="宋体" w:eastAsia="仿宋_GB2312"/>
          <w:sz w:val="28"/>
          <w:szCs w:val="28"/>
        </w:rPr>
        <w:t>4.发票抬头和纳税人识别号请提供给本单位培训学员，以便学员系统报名时填写准确，用于发票报销。</w:t>
      </w:r>
    </w:p>
    <w:p w14:paraId="1986D7CB"/>
    <w:sectPr>
      <w:footerReference r:id="rId3" w:type="default"/>
      <w:pgSz w:w="11906" w:h="16838"/>
      <w:pgMar w:top="1587" w:right="1587" w:bottom="158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Lucida Sans">
    <w:panose1 w:val="020B0602030504020204"/>
    <w:charset w:val="00"/>
    <w:family w:val="swiss"/>
    <w:pitch w:val="default"/>
    <w:sig w:usb0="00000003" w:usb1="00000000" w:usb2="00000000" w:usb3="00000000" w:csb0="20000001" w:csb1="00000000"/>
  </w:font>
  <w:font w:name="方正兰亭黑_GBK">
    <w:altName w:val="Arial Unicode MS"/>
    <w:panose1 w:val="00000000000000000000"/>
    <w:charset w:val="86"/>
    <w:family w:val="script"/>
    <w:pitch w:val="default"/>
    <w:sig w:usb0="00000000" w:usb1="00000000" w:usb2="00080016" w:usb3="00000000" w:csb0="00040001" w:csb1="00000000"/>
  </w:font>
  <w:font w:name="Arial Unicode MS">
    <w:panose1 w:val="020B0604020202020204"/>
    <w:charset w:val="86"/>
    <w:family w:val="auto"/>
    <w:pitch w:val="default"/>
    <w:sig w:usb0="FFFFFFFF" w:usb1="E9FFFFFF" w:usb2="0000003F" w:usb3="00000000" w:csb0="603F01FF" w:csb1="FFFF0000"/>
  </w:font>
  <w:font w:name="等线 Light">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幼圆">
    <w:panose1 w:val="0201050906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10006FF" w:usb1="4000205B" w:usb2="00000010" w:usb3="00000000" w:csb0="2000019F" w:csb1="00000000"/>
  </w:font>
  <w:font w:name="方正小标宋简体">
    <w:altName w:val="Arial Unicode MS"/>
    <w:panose1 w:val="00000000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88530737"/>
    </w:sdtPr>
    <w:sdtContent>
      <w:p w14:paraId="207341B0">
        <w:pPr>
          <w:pStyle w:val="15"/>
          <w:jc w:val="center"/>
        </w:pPr>
        <w:r>
          <w:fldChar w:fldCharType="begin"/>
        </w:r>
        <w:r>
          <w:instrText xml:space="preserve">PAGE   \* MERGEFORMAT</w:instrText>
        </w:r>
        <w:r>
          <w:fldChar w:fldCharType="separate"/>
        </w:r>
        <w:r>
          <w:rPr>
            <w:lang w:val="zh-CN"/>
          </w:rPr>
          <w:t>1</w:t>
        </w:r>
        <w:r>
          <w:fldChar w:fldCharType="end"/>
        </w:r>
      </w:p>
    </w:sdtContent>
  </w:sdt>
  <w:p w14:paraId="6A166C2E">
    <w:pPr>
      <w:pStyle w:val="15"/>
    </w:pPr>
  </w:p>
  <w:p w14:paraId="4D1FF262"/>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490D59"/>
    <w:multiLevelType w:val="multilevel"/>
    <w:tmpl w:val="31490D59"/>
    <w:lvl w:ilvl="0" w:tentative="0">
      <w:start w:val="1"/>
      <w:numFmt w:val="decimalEnclosedCircle"/>
      <w:lvlText w:val="%1"/>
      <w:lvlJc w:val="left"/>
      <w:pPr>
        <w:ind w:left="360" w:hanging="360"/>
      </w:pPr>
      <w:rPr>
        <w:rFonts w:hint="default" w:ascii="微软雅黑" w:hAnsi="微软雅黑" w:eastAsia="微软雅黑" w:cs="微软雅黑"/>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docVars>
    <w:docVar w:name="commondata" w:val="eyJoZGlkIjoiZDkwYmI4YWIyYmZmOWNkODcxYjNjYzUwMWIyZGI3YzIifQ=="/>
  </w:docVars>
  <w:rsids>
    <w:rsidRoot w:val="003A31C3"/>
    <w:rsid w:val="00001FB5"/>
    <w:rsid w:val="0002170A"/>
    <w:rsid w:val="00030FD7"/>
    <w:rsid w:val="00040065"/>
    <w:rsid w:val="000A781D"/>
    <w:rsid w:val="0013633D"/>
    <w:rsid w:val="001434F2"/>
    <w:rsid w:val="001622DB"/>
    <w:rsid w:val="00193BE4"/>
    <w:rsid w:val="002316F5"/>
    <w:rsid w:val="00252287"/>
    <w:rsid w:val="0026457B"/>
    <w:rsid w:val="00375F5D"/>
    <w:rsid w:val="003A31C3"/>
    <w:rsid w:val="003E23E7"/>
    <w:rsid w:val="0043532D"/>
    <w:rsid w:val="0044470C"/>
    <w:rsid w:val="00465BFF"/>
    <w:rsid w:val="004A50E6"/>
    <w:rsid w:val="004D5E7A"/>
    <w:rsid w:val="004F4D87"/>
    <w:rsid w:val="0055777B"/>
    <w:rsid w:val="005B2CD5"/>
    <w:rsid w:val="005D17F1"/>
    <w:rsid w:val="005D599F"/>
    <w:rsid w:val="005E52F1"/>
    <w:rsid w:val="0062333A"/>
    <w:rsid w:val="00663EFC"/>
    <w:rsid w:val="00665F60"/>
    <w:rsid w:val="006C622D"/>
    <w:rsid w:val="006F47AC"/>
    <w:rsid w:val="007913D6"/>
    <w:rsid w:val="007A4F54"/>
    <w:rsid w:val="007B406E"/>
    <w:rsid w:val="007B6601"/>
    <w:rsid w:val="007F6366"/>
    <w:rsid w:val="00826F94"/>
    <w:rsid w:val="008B4D01"/>
    <w:rsid w:val="008C573C"/>
    <w:rsid w:val="008F5E78"/>
    <w:rsid w:val="009515F7"/>
    <w:rsid w:val="00956443"/>
    <w:rsid w:val="009613B0"/>
    <w:rsid w:val="00964AC6"/>
    <w:rsid w:val="00987675"/>
    <w:rsid w:val="009936DD"/>
    <w:rsid w:val="009D4B09"/>
    <w:rsid w:val="00A05920"/>
    <w:rsid w:val="00A33591"/>
    <w:rsid w:val="00A33EC9"/>
    <w:rsid w:val="00A469E9"/>
    <w:rsid w:val="00AE12C3"/>
    <w:rsid w:val="00AE503E"/>
    <w:rsid w:val="00B003D6"/>
    <w:rsid w:val="00B02151"/>
    <w:rsid w:val="00B23751"/>
    <w:rsid w:val="00B64827"/>
    <w:rsid w:val="00B64D13"/>
    <w:rsid w:val="00B82CB7"/>
    <w:rsid w:val="00B85EAF"/>
    <w:rsid w:val="00BC17CE"/>
    <w:rsid w:val="00BD1EEC"/>
    <w:rsid w:val="00BE6767"/>
    <w:rsid w:val="00C35BD5"/>
    <w:rsid w:val="00C75965"/>
    <w:rsid w:val="00C939DC"/>
    <w:rsid w:val="00D119C2"/>
    <w:rsid w:val="00D12FF2"/>
    <w:rsid w:val="00D62183"/>
    <w:rsid w:val="00D754B1"/>
    <w:rsid w:val="00DD195E"/>
    <w:rsid w:val="00DD3510"/>
    <w:rsid w:val="00DD5C42"/>
    <w:rsid w:val="00E059D1"/>
    <w:rsid w:val="00E76E05"/>
    <w:rsid w:val="00E82505"/>
    <w:rsid w:val="00EA7CE7"/>
    <w:rsid w:val="00EC2778"/>
    <w:rsid w:val="00EC7FD3"/>
    <w:rsid w:val="00F13629"/>
    <w:rsid w:val="00F63BD9"/>
    <w:rsid w:val="00F942AF"/>
    <w:rsid w:val="0256755B"/>
    <w:rsid w:val="02A62F7D"/>
    <w:rsid w:val="039D08A4"/>
    <w:rsid w:val="03D0691F"/>
    <w:rsid w:val="050F05C1"/>
    <w:rsid w:val="07951D38"/>
    <w:rsid w:val="0C466D75"/>
    <w:rsid w:val="0CD21ED4"/>
    <w:rsid w:val="0F661726"/>
    <w:rsid w:val="107B0AF3"/>
    <w:rsid w:val="10EA5A3E"/>
    <w:rsid w:val="12BA6404"/>
    <w:rsid w:val="14BF5B00"/>
    <w:rsid w:val="15DF5D8E"/>
    <w:rsid w:val="19B95A87"/>
    <w:rsid w:val="19DB061A"/>
    <w:rsid w:val="1A992F64"/>
    <w:rsid w:val="1AB875D3"/>
    <w:rsid w:val="1B6F1962"/>
    <w:rsid w:val="1E560BB7"/>
    <w:rsid w:val="1F022AED"/>
    <w:rsid w:val="1F51312D"/>
    <w:rsid w:val="21DA611C"/>
    <w:rsid w:val="22097CEF"/>
    <w:rsid w:val="24F1163A"/>
    <w:rsid w:val="27152A4F"/>
    <w:rsid w:val="289E082F"/>
    <w:rsid w:val="29025453"/>
    <w:rsid w:val="2A336250"/>
    <w:rsid w:val="2CDF446E"/>
    <w:rsid w:val="2D79124B"/>
    <w:rsid w:val="2EE0597D"/>
    <w:rsid w:val="31232B7B"/>
    <w:rsid w:val="31BB2DB3"/>
    <w:rsid w:val="33BD55B2"/>
    <w:rsid w:val="348A48D9"/>
    <w:rsid w:val="36140CE4"/>
    <w:rsid w:val="37A10C9D"/>
    <w:rsid w:val="38CD7870"/>
    <w:rsid w:val="39EE5CF0"/>
    <w:rsid w:val="3A95616C"/>
    <w:rsid w:val="3B133C60"/>
    <w:rsid w:val="3BCA412D"/>
    <w:rsid w:val="3D69400B"/>
    <w:rsid w:val="3F6735D5"/>
    <w:rsid w:val="4464552C"/>
    <w:rsid w:val="44BB70E9"/>
    <w:rsid w:val="45D73ADC"/>
    <w:rsid w:val="46C93D6D"/>
    <w:rsid w:val="47FE7A46"/>
    <w:rsid w:val="486D0B9D"/>
    <w:rsid w:val="49957F36"/>
    <w:rsid w:val="4B0049C1"/>
    <w:rsid w:val="4E74636C"/>
    <w:rsid w:val="4F876573"/>
    <w:rsid w:val="53083527"/>
    <w:rsid w:val="53E67D0C"/>
    <w:rsid w:val="576D59B8"/>
    <w:rsid w:val="5D845EA0"/>
    <w:rsid w:val="60D61EC0"/>
    <w:rsid w:val="614C3D8C"/>
    <w:rsid w:val="640F5E01"/>
    <w:rsid w:val="64151F48"/>
    <w:rsid w:val="65870C23"/>
    <w:rsid w:val="65F04A1A"/>
    <w:rsid w:val="66410C25"/>
    <w:rsid w:val="665772D8"/>
    <w:rsid w:val="672C55DE"/>
    <w:rsid w:val="685748DD"/>
    <w:rsid w:val="68785A38"/>
    <w:rsid w:val="6ACA1682"/>
    <w:rsid w:val="6BEA5A68"/>
    <w:rsid w:val="6D453B8C"/>
    <w:rsid w:val="6E5E753E"/>
    <w:rsid w:val="716F2578"/>
    <w:rsid w:val="71EF202A"/>
    <w:rsid w:val="73492E90"/>
    <w:rsid w:val="780A022E"/>
    <w:rsid w:val="78713799"/>
    <w:rsid w:val="7E957A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Lucida Sans"/>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方正兰亭黑_GBK" w:hAnsi="方正兰亭黑_GBK" w:eastAsia="黑体"/>
      <w:b/>
      <w:bCs/>
      <w:sz w:val="32"/>
      <w:szCs w:val="32"/>
    </w:rPr>
  </w:style>
  <w:style w:type="paragraph" w:styleId="4">
    <w:name w:val="heading 3"/>
    <w:basedOn w:val="1"/>
    <w:next w:val="1"/>
    <w:qFormat/>
    <w:uiPriority w:val="0"/>
    <w:pPr>
      <w:keepNext/>
      <w:keepLines/>
      <w:spacing w:before="260" w:after="260" w:line="415" w:lineRule="auto"/>
      <w:outlineLvl w:val="2"/>
    </w:pPr>
    <w:rPr>
      <w:b/>
      <w:bCs/>
      <w:sz w:val="32"/>
      <w:szCs w:val="32"/>
    </w:rPr>
  </w:style>
  <w:style w:type="character" w:default="1" w:styleId="12">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5">
    <w:name w:val="Date"/>
    <w:basedOn w:val="1"/>
    <w:next w:val="1"/>
    <w:autoRedefine/>
    <w:qFormat/>
    <w:uiPriority w:val="0"/>
    <w:pPr>
      <w:ind w:left="2500" w:leftChars="2500"/>
    </w:pPr>
  </w:style>
  <w:style w:type="paragraph" w:styleId="6">
    <w:name w:val="Balloon Text"/>
    <w:basedOn w:val="1"/>
    <w:autoRedefine/>
    <w:qFormat/>
    <w:uiPriority w:val="0"/>
    <w:rPr>
      <w:sz w:val="18"/>
      <w:szCs w:val="18"/>
    </w:rPr>
  </w:style>
  <w:style w:type="paragraph" w:styleId="7">
    <w:name w:val="footer"/>
    <w:basedOn w:val="1"/>
    <w:autoRedefine/>
    <w:qFormat/>
    <w:uiPriority w:val="0"/>
    <w:pPr>
      <w:tabs>
        <w:tab w:val="center" w:pos="4153"/>
        <w:tab w:val="right" w:pos="8306"/>
      </w:tabs>
      <w:snapToGrid w:val="0"/>
      <w:jc w:val="left"/>
    </w:pPr>
    <w:rPr>
      <w:sz w:val="18"/>
      <w:szCs w:val="18"/>
    </w:rPr>
  </w:style>
  <w:style w:type="paragraph" w:styleId="8">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9">
    <w:name w:val="Title"/>
    <w:basedOn w:val="1"/>
    <w:next w:val="1"/>
    <w:autoRedefine/>
    <w:qFormat/>
    <w:uiPriority w:val="0"/>
    <w:pPr>
      <w:spacing w:before="240" w:after="60"/>
      <w:jc w:val="center"/>
      <w:outlineLvl w:val="0"/>
    </w:pPr>
    <w:rPr>
      <w:rFonts w:ascii="等线 Light" w:hAnsi="等线 Light"/>
      <w:b/>
      <w:bCs/>
      <w:sz w:val="32"/>
      <w:szCs w:val="32"/>
    </w:rPr>
  </w:style>
  <w:style w:type="table" w:styleId="11">
    <w:name w:val="Table Grid"/>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autoRedefine/>
    <w:qFormat/>
    <w:uiPriority w:val="0"/>
    <w:rPr>
      <w:color w:val="0000FF"/>
      <w:u w:val="single"/>
    </w:rPr>
  </w:style>
  <w:style w:type="character" w:customStyle="1" w:styleId="14">
    <w:name w:val="NormalCharacter"/>
    <w:autoRedefine/>
    <w:qFormat/>
    <w:uiPriority w:val="0"/>
    <w:rPr>
      <w:rFonts w:ascii="Times New Roman" w:hAnsi="Times New Roman" w:eastAsia="宋体"/>
    </w:rPr>
  </w:style>
  <w:style w:type="paragraph" w:customStyle="1" w:styleId="15">
    <w:name w:val="页脚1"/>
    <w:basedOn w:val="1"/>
    <w:next w:val="7"/>
    <w:autoRedefine/>
    <w:qFormat/>
    <w:uiPriority w:val="0"/>
    <w:pPr>
      <w:tabs>
        <w:tab w:val="center" w:pos="4153"/>
        <w:tab w:val="right" w:pos="8306"/>
      </w:tabs>
      <w:snapToGrid w:val="0"/>
      <w:jc w:val="left"/>
    </w:pPr>
    <w:rPr>
      <w:sz w:val="18"/>
      <w:szCs w:val="18"/>
    </w:rPr>
  </w:style>
  <w:style w:type="paragraph" w:customStyle="1" w:styleId="16">
    <w:name w:val="页眉1"/>
    <w:basedOn w:val="1"/>
    <w:next w:val="8"/>
    <w:autoRedefine/>
    <w:qFormat/>
    <w:uiPriority w:val="0"/>
    <w:pPr>
      <w:pBdr>
        <w:bottom w:val="single" w:color="auto" w:sz="6" w:space="1"/>
      </w:pBdr>
      <w:tabs>
        <w:tab w:val="center" w:pos="4153"/>
        <w:tab w:val="right" w:pos="8306"/>
      </w:tabs>
      <w:snapToGrid w:val="0"/>
      <w:jc w:val="center"/>
    </w:pPr>
    <w:rPr>
      <w:sz w:val="18"/>
      <w:szCs w:val="18"/>
    </w:rPr>
  </w:style>
  <w:style w:type="paragraph" w:styleId="17">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customProps>
</customData>
</file>

<file path=customXml/itemProps1.xml><?xml version="1.0" encoding="utf-8"?>
<ds:datastoreItem xmlns:ds="http://schemas.openxmlformats.org/officeDocument/2006/customXml" ds:itemID="{A1BC418A-E1F3-47C1-9B75-B0190B3486A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3945</Words>
  <Characters>4380</Characters>
  <Lines>34</Lines>
  <Paragraphs>9</Paragraphs>
  <TotalTime>6</TotalTime>
  <ScaleCrop>false</ScaleCrop>
  <LinksUpToDate>false</LinksUpToDate>
  <CharactersWithSpaces>4474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2026-06-01T00:25:00Z</dcterms:created>
  <dc:creator>GBQ</dc:creator>
  <cp:lastModifiedBy>相随</cp:lastModifiedBy>
  <cp:lastPrinted>2026-06-09T01:20:00Z</cp:lastPrinted>
  <dcterms:modified xsi:type="dcterms:W3CDTF">2026-06-09T02:04:05Z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6738719A2F584E738B79FB5CC51954CE</vt:lpwstr>
  </property>
  <property fmtid="{D5CDD505-2E9C-101B-9397-08002B2CF9AE}" pid="4" name="KSOTemplateDocerSaveRecord">
    <vt:lpwstr>eyJoZGlkIjoiMjc0ZjNhYjRhN2MwMWUzZjhmZGNmZTZkOTE3MWMyMGYiLCJ1c2VySWQiOiI3MjEzNjYxNjMifQ==</vt:lpwstr>
  </property>
</Properties>
</file>