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B5E" w:rsidRDefault="00355B5E">
      <w:pPr>
        <w:widowControl/>
        <w:adjustRightInd w:val="0"/>
        <w:snapToGrid w:val="0"/>
        <w:spacing w:line="640" w:lineRule="exact"/>
        <w:jc w:val="center"/>
        <w:rPr>
          <w:rFonts w:ascii="方正小标宋简体" w:eastAsia="方正小标宋简体" w:hAnsi="宋体" w:hint="eastAsia"/>
          <w:bCs/>
          <w:kern w:val="0"/>
          <w:sz w:val="44"/>
          <w:szCs w:val="44"/>
        </w:rPr>
      </w:pPr>
    </w:p>
    <w:p w:rsidR="00355B5E" w:rsidRDefault="00355B5E">
      <w:pPr>
        <w:widowControl/>
        <w:adjustRightInd w:val="0"/>
        <w:snapToGrid w:val="0"/>
        <w:spacing w:line="640" w:lineRule="exact"/>
        <w:rPr>
          <w:rFonts w:ascii="方正小标宋简体" w:eastAsia="方正小标宋简体" w:hAnsi="宋体"/>
          <w:bCs/>
          <w:kern w:val="0"/>
          <w:sz w:val="44"/>
          <w:szCs w:val="44"/>
        </w:rPr>
      </w:pPr>
    </w:p>
    <w:p w:rsidR="00355B5E" w:rsidRDefault="00355B5E">
      <w:pPr>
        <w:widowControl/>
        <w:adjustRightInd w:val="0"/>
        <w:snapToGrid w:val="0"/>
        <w:spacing w:line="640" w:lineRule="exact"/>
        <w:jc w:val="center"/>
        <w:rPr>
          <w:rFonts w:ascii="方正小标宋简体" w:eastAsia="方正小标宋简体" w:hAnsi="宋体"/>
          <w:bCs/>
          <w:kern w:val="0"/>
          <w:sz w:val="44"/>
          <w:szCs w:val="44"/>
        </w:rPr>
      </w:pPr>
    </w:p>
    <w:p w:rsidR="00355B5E" w:rsidRDefault="00355B5E">
      <w:pPr>
        <w:widowControl/>
        <w:adjustRightInd w:val="0"/>
        <w:snapToGrid w:val="0"/>
        <w:spacing w:line="640" w:lineRule="exact"/>
        <w:rPr>
          <w:rFonts w:ascii="方正小标宋简体" w:eastAsia="方正小标宋简体" w:hAnsi="宋体"/>
          <w:bCs/>
          <w:kern w:val="0"/>
          <w:sz w:val="44"/>
          <w:szCs w:val="44"/>
        </w:rPr>
      </w:pPr>
    </w:p>
    <w:p w:rsidR="00355B5E" w:rsidRDefault="00355B5E">
      <w:pPr>
        <w:widowControl/>
        <w:adjustRightInd w:val="0"/>
        <w:snapToGrid w:val="0"/>
        <w:spacing w:line="640" w:lineRule="exact"/>
        <w:rPr>
          <w:rFonts w:ascii="方正小标宋简体" w:eastAsia="方正小标宋简体" w:hAnsi="宋体"/>
          <w:bCs/>
          <w:kern w:val="0"/>
          <w:sz w:val="44"/>
          <w:szCs w:val="44"/>
        </w:rPr>
      </w:pPr>
    </w:p>
    <w:p w:rsidR="00355B5E" w:rsidRDefault="00355B5E">
      <w:pPr>
        <w:widowControl/>
        <w:adjustRightInd w:val="0"/>
        <w:snapToGrid w:val="0"/>
        <w:spacing w:line="640" w:lineRule="exact"/>
        <w:rPr>
          <w:rFonts w:ascii="方正小标宋简体" w:eastAsia="方正小标宋简体" w:hAnsi="宋体"/>
          <w:bCs/>
          <w:kern w:val="0"/>
          <w:sz w:val="44"/>
          <w:szCs w:val="44"/>
        </w:rPr>
      </w:pPr>
    </w:p>
    <w:p w:rsidR="00355B5E" w:rsidRDefault="00BF2F16">
      <w:pPr>
        <w:adjustRightInd w:val="0"/>
        <w:snapToGrid w:val="0"/>
        <w:spacing w:line="360" w:lineRule="auto"/>
        <w:jc w:val="center"/>
        <w:rPr>
          <w:rFonts w:ascii="仿宋_GB2312" w:eastAsia="仿宋_GB2312" w:hAnsi="仿宋" w:cs="华文仿宋"/>
          <w:sz w:val="32"/>
          <w:szCs w:val="32"/>
        </w:rPr>
      </w:pPr>
      <w:proofErr w:type="gramStart"/>
      <w:r>
        <w:rPr>
          <w:rFonts w:ascii="仿宋_GB2312" w:eastAsia="仿宋_GB2312" w:hAnsi="仿宋" w:cs="华文仿宋" w:hint="eastAsia"/>
          <w:sz w:val="32"/>
          <w:szCs w:val="32"/>
        </w:rPr>
        <w:t>闽师培</w:t>
      </w:r>
      <w:proofErr w:type="gramEnd"/>
      <w:r>
        <w:rPr>
          <w:rFonts w:ascii="仿宋_GB2312" w:eastAsia="仿宋_GB2312" w:hAnsi="仿宋" w:cs="华文仿宋" w:hint="eastAsia"/>
          <w:sz w:val="32"/>
          <w:szCs w:val="32"/>
        </w:rPr>
        <w:t>〔202</w:t>
      </w:r>
      <w:r w:rsidR="00A061AF">
        <w:rPr>
          <w:rFonts w:ascii="仿宋_GB2312" w:eastAsia="仿宋_GB2312" w:hAnsi="仿宋" w:cs="华文仿宋"/>
          <w:sz w:val="32"/>
          <w:szCs w:val="32"/>
        </w:rPr>
        <w:t>6</w:t>
      </w:r>
      <w:r>
        <w:rPr>
          <w:rFonts w:ascii="仿宋_GB2312" w:eastAsia="仿宋_GB2312" w:hAnsi="仿宋" w:cs="华文仿宋" w:hint="eastAsia"/>
          <w:sz w:val="32"/>
          <w:szCs w:val="32"/>
        </w:rPr>
        <w:t>〕</w:t>
      </w:r>
      <w:r w:rsidR="00C7014F">
        <w:rPr>
          <w:rFonts w:ascii="仿宋_GB2312" w:eastAsia="仿宋_GB2312" w:hAnsi="仿宋" w:cs="华文仿宋"/>
          <w:sz w:val="32"/>
          <w:szCs w:val="32"/>
        </w:rPr>
        <w:t>1</w:t>
      </w:r>
      <w:r>
        <w:rPr>
          <w:rFonts w:ascii="仿宋_GB2312" w:eastAsia="仿宋_GB2312" w:hAnsi="仿宋" w:cs="华文仿宋" w:hint="eastAsia"/>
          <w:sz w:val="32"/>
          <w:szCs w:val="32"/>
        </w:rPr>
        <w:t>号</w:t>
      </w:r>
    </w:p>
    <w:p w:rsidR="00355B5E" w:rsidRPr="00A061AF" w:rsidRDefault="00355B5E">
      <w:pPr>
        <w:widowControl/>
        <w:adjustRightInd w:val="0"/>
        <w:snapToGrid w:val="0"/>
        <w:spacing w:line="640" w:lineRule="exact"/>
        <w:rPr>
          <w:rFonts w:ascii="方正小标宋简体" w:eastAsia="方正小标宋简体" w:hAnsi="宋体"/>
          <w:bCs/>
          <w:kern w:val="0"/>
          <w:sz w:val="44"/>
          <w:szCs w:val="44"/>
        </w:rPr>
      </w:pPr>
    </w:p>
    <w:p w:rsidR="00355B5E" w:rsidRDefault="00355B5E">
      <w:pPr>
        <w:widowControl/>
        <w:adjustRightInd w:val="0"/>
        <w:snapToGrid w:val="0"/>
        <w:spacing w:line="640" w:lineRule="exact"/>
        <w:rPr>
          <w:rFonts w:ascii="方正小标宋简体" w:eastAsia="方正小标宋简体" w:hAnsi="宋体"/>
          <w:bCs/>
          <w:kern w:val="0"/>
          <w:sz w:val="44"/>
          <w:szCs w:val="44"/>
        </w:rPr>
      </w:pPr>
    </w:p>
    <w:p w:rsidR="00355B5E" w:rsidRDefault="00BF2F16">
      <w:pPr>
        <w:spacing w:line="6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关于举办</w:t>
      </w:r>
      <w:r w:rsidR="00A061AF">
        <w:rPr>
          <w:rFonts w:ascii="方正小标宋简体" w:eastAsia="方正小标宋简体" w:hAnsi="仿宋" w:hint="eastAsia"/>
          <w:sz w:val="44"/>
          <w:szCs w:val="44"/>
        </w:rPr>
        <w:t>2026年春</w:t>
      </w:r>
      <w:r>
        <w:rPr>
          <w:rFonts w:ascii="方正小标宋简体" w:eastAsia="方正小标宋简体" w:hAnsi="仿宋" w:hint="eastAsia"/>
          <w:sz w:val="44"/>
          <w:szCs w:val="44"/>
        </w:rPr>
        <w:t>季高校教师教育教学</w:t>
      </w:r>
    </w:p>
    <w:p w:rsidR="00355B5E" w:rsidRDefault="00BF2F16">
      <w:pPr>
        <w:spacing w:line="6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基本素质和能力测试的通知</w:t>
      </w:r>
    </w:p>
    <w:p w:rsidR="00355B5E" w:rsidRDefault="00355B5E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355B5E" w:rsidRDefault="00BF2F16">
      <w:pPr>
        <w:spacing w:line="580" w:lineRule="exact"/>
        <w:jc w:val="left"/>
        <w:rPr>
          <w:rFonts w:ascii="仿宋_GB2312" w:eastAsia="仿宋_GB2312" w:hAnsi="华文仿宋"/>
          <w:color w:val="000000" w:themeColor="text1"/>
          <w:sz w:val="32"/>
          <w:szCs w:val="32"/>
        </w:rPr>
      </w:pPr>
      <w:r>
        <w:rPr>
          <w:rFonts w:ascii="仿宋_GB2312" w:eastAsia="仿宋_GB2312" w:hAnsi="华文仿宋" w:hint="eastAsia"/>
          <w:color w:val="000000" w:themeColor="text1"/>
          <w:sz w:val="32"/>
          <w:szCs w:val="32"/>
        </w:rPr>
        <w:t>各高校人事处：</w:t>
      </w:r>
    </w:p>
    <w:p w:rsidR="00355B5E" w:rsidRDefault="00BF2F16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 w:hAnsi="仿宋" w:cs="华文仿宋"/>
          <w:sz w:val="32"/>
          <w:szCs w:val="32"/>
        </w:rPr>
      </w:pPr>
      <w:r>
        <w:rPr>
          <w:rFonts w:ascii="仿宋_GB2312" w:eastAsia="仿宋_GB2312" w:hAnsi="仿宋" w:cs="华文仿宋" w:hint="eastAsia"/>
          <w:sz w:val="32"/>
          <w:szCs w:val="32"/>
        </w:rPr>
        <w:t>根据高等学校教师资格认定工作相关要求，福建省高等学校师资培训中心受省教育厅委托，负责组织我省高校教师教育教学基本素质和能力测试工作。现将有关事项通知如下：</w:t>
      </w:r>
    </w:p>
    <w:p w:rsidR="00355B5E" w:rsidRDefault="00BF2F16">
      <w:pPr>
        <w:spacing w:line="58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一、测试对象</w:t>
      </w:r>
    </w:p>
    <w:p w:rsidR="00355B5E" w:rsidRDefault="00BF2F16">
      <w:pPr>
        <w:spacing w:line="640" w:lineRule="exact"/>
        <w:ind w:firstLineChars="200" w:firstLine="640"/>
        <w:rPr>
          <w:rFonts w:ascii="仿宋_GB2312" w:eastAsia="仿宋_GB2312" w:hAnsi="仿宋" w:cs="华文仿宋"/>
          <w:sz w:val="32"/>
          <w:szCs w:val="32"/>
        </w:rPr>
      </w:pPr>
      <w:r>
        <w:rPr>
          <w:rFonts w:ascii="仿宋_GB2312" w:eastAsia="仿宋_GB2312" w:hAnsi="仿宋" w:cs="华文仿宋" w:hint="eastAsia"/>
          <w:sz w:val="32"/>
          <w:szCs w:val="32"/>
        </w:rPr>
        <w:t>拟申请参加高校教师教育教学基本素质和能力测试者，需参加过我中心举办的高校教师岗前培训并已取得合格证书。申请者有以下情形之一的，应参加教育教学基本素质和能力测试：</w:t>
      </w:r>
    </w:p>
    <w:p w:rsidR="00355B5E" w:rsidRDefault="00BF2F16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华文仿宋"/>
          <w:sz w:val="32"/>
          <w:szCs w:val="32"/>
        </w:rPr>
      </w:pPr>
      <w:r>
        <w:rPr>
          <w:rFonts w:ascii="仿宋_GB2312" w:eastAsia="仿宋_GB2312" w:hAnsi="仿宋" w:cs="华文仿宋" w:hint="eastAsia"/>
          <w:sz w:val="32"/>
          <w:szCs w:val="32"/>
        </w:rPr>
        <w:t>1.本科学历为非师范教育类专业。</w:t>
      </w:r>
    </w:p>
    <w:p w:rsidR="00355B5E" w:rsidRDefault="00BF2F16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华文仿宋"/>
          <w:sz w:val="32"/>
          <w:szCs w:val="32"/>
        </w:rPr>
      </w:pPr>
      <w:r>
        <w:rPr>
          <w:rFonts w:ascii="仿宋_GB2312" w:eastAsia="仿宋_GB2312" w:hAnsi="仿宋" w:cs="华文仿宋" w:hint="eastAsia"/>
          <w:sz w:val="32"/>
          <w:szCs w:val="32"/>
        </w:rPr>
        <w:t>2.申请任教学科与所学专业不一致。</w:t>
      </w:r>
    </w:p>
    <w:p w:rsidR="00355B5E" w:rsidRDefault="00BF2F16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仿宋" w:cs="华文仿宋"/>
          <w:sz w:val="32"/>
          <w:szCs w:val="32"/>
        </w:rPr>
      </w:pPr>
      <w:r>
        <w:rPr>
          <w:rFonts w:ascii="仿宋_GB2312" w:eastAsia="仿宋_GB2312" w:hAnsi="仿宋" w:cs="华文仿宋" w:hint="eastAsia"/>
          <w:b/>
          <w:bCs/>
          <w:color w:val="000000" w:themeColor="text1"/>
          <w:sz w:val="32"/>
          <w:szCs w:val="32"/>
        </w:rPr>
        <w:t>特别提示</w:t>
      </w:r>
      <w:r>
        <w:rPr>
          <w:rFonts w:ascii="仿宋_GB2312" w:eastAsia="仿宋_GB2312" w:hAnsi="仿宋" w:cs="华文仿宋" w:hint="eastAsia"/>
          <w:sz w:val="32"/>
          <w:szCs w:val="32"/>
        </w:rPr>
        <w:t>：凡医护人员拟申请参加测试者，除了具备以上二种</w:t>
      </w:r>
      <w:r>
        <w:rPr>
          <w:rFonts w:ascii="仿宋_GB2312" w:eastAsia="仿宋_GB2312" w:hAnsi="仿宋" w:cs="华文仿宋" w:hint="eastAsia"/>
          <w:sz w:val="32"/>
          <w:szCs w:val="32"/>
        </w:rPr>
        <w:lastRenderedPageBreak/>
        <w:t>情形外，还必须是已承担列入高校教学计划的临床教学任务，并已纳入高校人事部门学校教师管理的相关人员。务请各高校人事处严格验证把关。</w:t>
      </w:r>
    </w:p>
    <w:p w:rsidR="00355B5E" w:rsidRDefault="00BF2F16">
      <w:pPr>
        <w:spacing w:line="580" w:lineRule="exact"/>
        <w:ind w:firstLineChars="200" w:firstLine="640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二、测试内容</w:t>
      </w:r>
    </w:p>
    <w:p w:rsidR="00355B5E" w:rsidRDefault="00BF2F16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" w:cs="华文仿宋"/>
          <w:sz w:val="32"/>
          <w:szCs w:val="32"/>
        </w:rPr>
      </w:pPr>
      <w:r>
        <w:rPr>
          <w:rFonts w:ascii="仿宋_GB2312" w:eastAsia="仿宋_GB2312" w:hAnsi="仿宋" w:cs="华文仿宋" w:hint="eastAsia"/>
          <w:sz w:val="32"/>
          <w:szCs w:val="32"/>
        </w:rPr>
        <w:t>请查阅《福建省高校教师教育教学基本素质和能力测试表》评分标准（见附件1）。</w:t>
      </w:r>
    </w:p>
    <w:p w:rsidR="00355B5E" w:rsidRDefault="00BF2F16">
      <w:pPr>
        <w:spacing w:line="580" w:lineRule="exact"/>
        <w:ind w:rightChars="-169" w:right="-355"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三、测试形式</w:t>
      </w:r>
    </w:p>
    <w:p w:rsidR="00355B5E" w:rsidRDefault="00BF2F16">
      <w:pPr>
        <w:spacing w:line="580" w:lineRule="exact"/>
        <w:ind w:rightChars="-169" w:right="-355" w:firstLine="63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采</w:t>
      </w:r>
      <w:r>
        <w:rPr>
          <w:rFonts w:ascii="仿宋_GB2312" w:eastAsia="仿宋_GB2312" w:hAnsi="黑体"/>
          <w:sz w:val="32"/>
          <w:szCs w:val="32"/>
        </w:rPr>
        <w:t>取线下</w:t>
      </w:r>
      <w:r>
        <w:rPr>
          <w:rFonts w:ascii="仿宋_GB2312" w:eastAsia="仿宋_GB2312" w:hAnsi="黑体" w:hint="eastAsia"/>
          <w:sz w:val="32"/>
          <w:szCs w:val="32"/>
        </w:rPr>
        <w:t>微</w:t>
      </w:r>
      <w:proofErr w:type="gramStart"/>
      <w:r>
        <w:rPr>
          <w:rFonts w:ascii="仿宋_GB2312" w:eastAsia="仿宋_GB2312" w:hAnsi="黑体" w:hint="eastAsia"/>
          <w:sz w:val="32"/>
          <w:szCs w:val="32"/>
        </w:rPr>
        <w:t>格教学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形式进行测试，专家进行</w:t>
      </w:r>
      <w:r>
        <w:rPr>
          <w:rFonts w:ascii="仿宋_GB2312" w:eastAsia="仿宋_GB2312" w:hAnsi="黑体"/>
          <w:sz w:val="32"/>
          <w:szCs w:val="32"/>
        </w:rPr>
        <w:t>现场</w:t>
      </w:r>
      <w:r>
        <w:rPr>
          <w:rFonts w:ascii="仿宋_GB2312" w:eastAsia="仿宋_GB2312" w:hAnsi="黑体" w:hint="eastAsia"/>
          <w:sz w:val="32"/>
          <w:szCs w:val="32"/>
        </w:rPr>
        <w:t>点</w:t>
      </w:r>
      <w:r>
        <w:rPr>
          <w:rFonts w:ascii="仿宋_GB2312" w:eastAsia="仿宋_GB2312" w:hAnsi="黑体"/>
          <w:sz w:val="32"/>
          <w:szCs w:val="32"/>
        </w:rPr>
        <w:t>评</w:t>
      </w:r>
      <w:r>
        <w:rPr>
          <w:rFonts w:ascii="仿宋_GB2312" w:eastAsia="仿宋_GB2312" w:hAnsi="黑体" w:hint="eastAsia"/>
          <w:sz w:val="32"/>
          <w:szCs w:val="32"/>
        </w:rPr>
        <w:t>。每位学员试讲时间原则上不超过15分钟，试讲内容选取教案中的一个片段，试讲过程须有导入、讲授新课、小结等环节。教案和多媒体课件按照一节课（45分钟）设计，供评审时查阅。</w:t>
      </w:r>
    </w:p>
    <w:p w:rsidR="00355B5E" w:rsidRDefault="00BF2F16">
      <w:pPr>
        <w:spacing w:line="580" w:lineRule="exact"/>
        <w:ind w:rightChars="-169" w:right="-355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四、申请测试人员参加测试时需提供的材料</w:t>
      </w:r>
    </w:p>
    <w:p w:rsidR="00355B5E" w:rsidRDefault="00BF2F16">
      <w:pPr>
        <w:spacing w:line="580" w:lineRule="exact"/>
        <w:ind w:rightChars="-169" w:right="-355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1.本人身份证原件。</w:t>
      </w:r>
    </w:p>
    <w:p w:rsidR="00355B5E" w:rsidRDefault="00BF2F16">
      <w:pPr>
        <w:spacing w:line="580" w:lineRule="exact"/>
        <w:ind w:rightChars="-169" w:right="-355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2.《福建省高校教师教育教学基本素质和能力测试表》一式</w:t>
      </w:r>
    </w:p>
    <w:p w:rsidR="00355B5E" w:rsidRDefault="00BF2F16">
      <w:pPr>
        <w:spacing w:line="580" w:lineRule="exact"/>
        <w:ind w:rightChars="-169" w:right="-355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4份，每份均须加盖本单位职能部门公章。</w:t>
      </w:r>
    </w:p>
    <w:p w:rsidR="00355B5E" w:rsidRPr="00C603E5" w:rsidRDefault="00BF2F16">
      <w:pPr>
        <w:spacing w:line="580" w:lineRule="exact"/>
        <w:ind w:rightChars="-169" w:right="-355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3.所教课程教学大纲(格式参考附件3)、教案（格式参考附件4）、教材（1本为教材原件，另外3本</w:t>
      </w:r>
      <w:r>
        <w:rPr>
          <w:rFonts w:ascii="仿宋_GB2312" w:eastAsia="仿宋_GB2312" w:hAnsi="华文仿宋" w:hint="eastAsia"/>
          <w:color w:val="000000" w:themeColor="text1"/>
          <w:sz w:val="32"/>
          <w:szCs w:val="32"/>
        </w:rPr>
        <w:t>可简单复印教材封面及试讲章节</w:t>
      </w:r>
      <w:r>
        <w:rPr>
          <w:rFonts w:ascii="仿宋_GB2312" w:eastAsia="仿宋_GB2312" w:hint="eastAsia"/>
          <w:sz w:val="32"/>
          <w:szCs w:val="32"/>
        </w:rPr>
        <w:t>）</w:t>
      </w:r>
      <w:r w:rsidRPr="00C603E5">
        <w:rPr>
          <w:rFonts w:ascii="仿宋_GB2312" w:eastAsia="仿宋_GB2312" w:hint="eastAsia"/>
          <w:color w:val="000000" w:themeColor="text1"/>
          <w:sz w:val="32"/>
          <w:szCs w:val="32"/>
        </w:rPr>
        <w:t>各一式4份，以及配套的多媒体课件</w:t>
      </w:r>
      <w:r w:rsidR="00C603E5" w:rsidRPr="00C603E5">
        <w:rPr>
          <w:rFonts w:ascii="宋体" w:hAnsi="宋体" w:hint="eastAsia"/>
          <w:color w:val="000000" w:themeColor="text1"/>
          <w:sz w:val="28"/>
          <w:szCs w:val="28"/>
        </w:rPr>
        <w:t>(U盘3</w:t>
      </w:r>
      <w:r w:rsidR="00C603E5" w:rsidRPr="00C603E5">
        <w:rPr>
          <w:rFonts w:ascii="宋体" w:hAnsi="宋体"/>
          <w:color w:val="000000" w:themeColor="text1"/>
          <w:sz w:val="28"/>
          <w:szCs w:val="28"/>
        </w:rPr>
        <w:t>.</w:t>
      </w:r>
      <w:r w:rsidR="00C603E5" w:rsidRPr="00C603E5">
        <w:rPr>
          <w:rFonts w:ascii="宋体" w:hAnsi="宋体" w:hint="eastAsia"/>
          <w:color w:val="000000" w:themeColor="text1"/>
          <w:sz w:val="28"/>
          <w:szCs w:val="28"/>
        </w:rPr>
        <w:t>0以</w:t>
      </w:r>
      <w:r w:rsidR="00C603E5" w:rsidRPr="00C603E5">
        <w:rPr>
          <w:rFonts w:ascii="宋体" w:hAnsi="宋体"/>
          <w:color w:val="000000" w:themeColor="text1"/>
          <w:sz w:val="28"/>
          <w:szCs w:val="28"/>
        </w:rPr>
        <w:t>上版本</w:t>
      </w:r>
      <w:r w:rsidR="00C603E5" w:rsidRPr="00C603E5">
        <w:rPr>
          <w:rFonts w:ascii="宋体" w:hAnsi="宋体" w:hint="eastAsia"/>
          <w:color w:val="000000" w:themeColor="text1"/>
          <w:sz w:val="28"/>
          <w:szCs w:val="28"/>
        </w:rPr>
        <w:t>)</w:t>
      </w:r>
      <w:r w:rsidRPr="00C603E5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355B5E" w:rsidRDefault="00BF2F16">
      <w:pPr>
        <w:spacing w:line="580" w:lineRule="exact"/>
        <w:ind w:rightChars="-169" w:right="-355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五、测试时间</w:t>
      </w:r>
    </w:p>
    <w:p w:rsidR="00355B5E" w:rsidRDefault="0035405D">
      <w:pPr>
        <w:spacing w:line="580" w:lineRule="exact"/>
        <w:ind w:rightChars="-169" w:right="-355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2026</w:t>
      </w:r>
      <w:r w:rsidR="00BF2F16">
        <w:rPr>
          <w:rFonts w:ascii="仿宋_GB2312" w:eastAsia="仿宋_GB2312" w:hint="eastAsia"/>
          <w:sz w:val="32"/>
          <w:szCs w:val="32"/>
        </w:rPr>
        <w:t>年</w:t>
      </w:r>
      <w:r w:rsidR="00C603E5">
        <w:rPr>
          <w:rFonts w:ascii="仿宋_GB2312" w:eastAsia="仿宋_GB2312" w:hint="eastAsia"/>
          <w:sz w:val="32"/>
          <w:szCs w:val="32"/>
        </w:rPr>
        <w:t>3</w:t>
      </w:r>
      <w:r w:rsidR="00BF2F16">
        <w:rPr>
          <w:rFonts w:ascii="仿宋_GB2312" w:eastAsia="仿宋_GB2312" w:hint="eastAsia"/>
          <w:sz w:val="32"/>
          <w:szCs w:val="32"/>
        </w:rPr>
        <w:t>月</w:t>
      </w:r>
      <w:r w:rsidR="00C603E5">
        <w:rPr>
          <w:rFonts w:ascii="仿宋_GB2312" w:eastAsia="仿宋_GB2312" w:hint="eastAsia"/>
          <w:color w:val="000000" w:themeColor="text1"/>
          <w:sz w:val="32"/>
          <w:szCs w:val="32"/>
        </w:rPr>
        <w:t>下</w:t>
      </w:r>
      <w:r w:rsidR="00BF2F16" w:rsidRPr="0065148C">
        <w:rPr>
          <w:rFonts w:ascii="仿宋_GB2312" w:eastAsia="仿宋_GB2312"/>
          <w:color w:val="000000" w:themeColor="text1"/>
          <w:sz w:val="32"/>
          <w:szCs w:val="32"/>
        </w:rPr>
        <w:t>旬</w:t>
      </w:r>
      <w:r w:rsidR="00BF2F16">
        <w:rPr>
          <w:rFonts w:ascii="仿宋_GB2312" w:eastAsia="仿宋_GB2312" w:hint="eastAsia"/>
          <w:sz w:val="32"/>
          <w:szCs w:val="32"/>
        </w:rPr>
        <w:t>开始，各高校教师参加测试具体时间另行通知。申请测试者报名后，应按测试时间安排，准时到现场签名确认，不得无故缺席。</w:t>
      </w:r>
    </w:p>
    <w:p w:rsidR="00355B5E" w:rsidRDefault="00BF2F16">
      <w:pPr>
        <w:spacing w:line="580" w:lineRule="exact"/>
        <w:ind w:rightChars="-169" w:right="-355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特别提示</w:t>
      </w:r>
      <w:r>
        <w:rPr>
          <w:rFonts w:ascii="仿宋_GB2312" w:eastAsia="仿宋_GB2312" w:hint="eastAsia"/>
          <w:sz w:val="32"/>
          <w:szCs w:val="32"/>
        </w:rPr>
        <w:t>：凡无故缺席测试者，暂停其参加测试资格一年。</w:t>
      </w:r>
    </w:p>
    <w:p w:rsidR="00355B5E" w:rsidRDefault="00BF2F16">
      <w:pPr>
        <w:spacing w:line="580" w:lineRule="exact"/>
        <w:ind w:rightChars="-169" w:right="-355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六、测试地点</w:t>
      </w:r>
    </w:p>
    <w:p w:rsidR="00355B5E" w:rsidRDefault="00BF2F16">
      <w:pPr>
        <w:spacing w:line="580" w:lineRule="exact"/>
        <w:ind w:rightChars="-169" w:right="-355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福建师范大学</w:t>
      </w:r>
      <w:r>
        <w:rPr>
          <w:rFonts w:ascii="仿宋_GB2312" w:eastAsia="仿宋_GB2312"/>
          <w:color w:val="000000" w:themeColor="text1"/>
          <w:sz w:val="32"/>
          <w:szCs w:val="32"/>
        </w:rPr>
        <w:t>仓山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校</w:t>
      </w:r>
      <w:r>
        <w:rPr>
          <w:rFonts w:ascii="仿宋_GB2312" w:eastAsia="仿宋_GB2312"/>
          <w:color w:val="000000" w:themeColor="text1"/>
          <w:sz w:val="32"/>
          <w:szCs w:val="32"/>
        </w:rPr>
        <w:t>区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具体地</w:t>
      </w:r>
      <w:r>
        <w:rPr>
          <w:rFonts w:ascii="仿宋_GB2312" w:eastAsia="仿宋_GB2312"/>
          <w:sz w:val="32"/>
          <w:szCs w:val="32"/>
        </w:rPr>
        <w:t>点</w:t>
      </w:r>
      <w:r>
        <w:rPr>
          <w:rFonts w:ascii="仿宋_GB2312" w:eastAsia="仿宋_GB2312" w:hint="eastAsia"/>
          <w:sz w:val="32"/>
          <w:szCs w:val="32"/>
        </w:rPr>
        <w:t>另行通知）</w:t>
      </w:r>
    </w:p>
    <w:p w:rsidR="00355B5E" w:rsidRDefault="00BF2F16">
      <w:pPr>
        <w:spacing w:line="580" w:lineRule="exact"/>
        <w:ind w:rightChars="-169" w:right="-355"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七、报名要求</w:t>
      </w:r>
    </w:p>
    <w:p w:rsidR="00355B5E" w:rsidRDefault="00BF2F16">
      <w:pPr>
        <w:spacing w:line="580" w:lineRule="exact"/>
        <w:ind w:rightChars="-169" w:right="-355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请各高校人事处做好申请测试人员名单的汇总（附件2）工作，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其中，在填写“测试学科”栏目时应当与所申请教师资格证中的任教</w:t>
      </w:r>
      <w:r w:rsidRPr="00715174">
        <w:rPr>
          <w:rFonts w:ascii="仿宋_GB2312" w:eastAsia="仿宋_GB2312" w:hint="eastAsia"/>
          <w:color w:val="000000" w:themeColor="text1"/>
          <w:sz w:val="32"/>
          <w:szCs w:val="32"/>
        </w:rPr>
        <w:t>学科相一致。汇总表须在</w:t>
      </w:r>
      <w:r w:rsidR="00942045" w:rsidRPr="00485203">
        <w:rPr>
          <w:rFonts w:ascii="仿宋_GB2312" w:eastAsia="仿宋_GB2312" w:hint="eastAsia"/>
          <w:color w:val="FF0000"/>
          <w:sz w:val="32"/>
          <w:szCs w:val="32"/>
        </w:rPr>
        <w:t>3</w:t>
      </w:r>
      <w:r w:rsidRPr="00485203">
        <w:rPr>
          <w:rFonts w:ascii="仿宋_GB2312" w:eastAsia="仿宋_GB2312" w:hint="eastAsia"/>
          <w:color w:val="FF0000"/>
          <w:sz w:val="32"/>
          <w:szCs w:val="32"/>
        </w:rPr>
        <w:t>月</w:t>
      </w:r>
      <w:r w:rsidR="00715174" w:rsidRPr="00485203">
        <w:rPr>
          <w:rFonts w:ascii="仿宋_GB2312" w:eastAsia="仿宋_GB2312" w:hint="eastAsia"/>
          <w:color w:val="FF0000"/>
          <w:sz w:val="32"/>
          <w:szCs w:val="32"/>
        </w:rPr>
        <w:t>15</w:t>
      </w:r>
      <w:r w:rsidRPr="00485203">
        <w:rPr>
          <w:rFonts w:ascii="仿宋_GB2312" w:eastAsia="仿宋_GB2312" w:hint="eastAsia"/>
          <w:color w:val="FF0000"/>
          <w:sz w:val="32"/>
          <w:szCs w:val="32"/>
        </w:rPr>
        <w:t>日</w:t>
      </w:r>
      <w:r w:rsidRPr="00715174">
        <w:rPr>
          <w:rFonts w:ascii="仿宋_GB2312" w:eastAsia="仿宋_GB2312" w:hint="eastAsia"/>
          <w:color w:val="000000" w:themeColor="text1"/>
          <w:sz w:val="32"/>
          <w:szCs w:val="32"/>
        </w:rPr>
        <w:t>前，以电子邮件形式发送至邮箱：</w:t>
      </w:r>
      <w:hyperlink r:id="rId7" w:history="1">
        <w:r>
          <w:rPr>
            <w:rStyle w:val="a5"/>
            <w:rFonts w:ascii="仿宋" w:eastAsia="仿宋" w:hAnsi="仿宋" w:hint="eastAsia"/>
            <w:color w:val="000000" w:themeColor="text1"/>
            <w:sz w:val="32"/>
            <w:szCs w:val="32"/>
            <w:u w:val="none"/>
          </w:rPr>
          <w:t>q1806510@163.com</w:t>
        </w:r>
      </w:hyperlink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="00942045">
        <w:rPr>
          <w:rFonts w:ascii="仿宋_GB2312" w:eastAsia="仿宋_GB2312" w:hint="eastAsia"/>
          <w:color w:val="000000" w:themeColor="text1"/>
          <w:sz w:val="32"/>
          <w:szCs w:val="32"/>
        </w:rPr>
        <w:t>福建省</w:t>
      </w:r>
      <w:r w:rsidR="00942045">
        <w:rPr>
          <w:rFonts w:ascii="仿宋_GB2312" w:eastAsia="仿宋_GB2312" w:hAnsi="仿宋_GB2312" w:cs="仿宋_GB2312" w:hint="eastAsia"/>
          <w:bCs/>
          <w:sz w:val="32"/>
          <w:shd w:val="clear" w:color="auto" w:fill="FFFFFF"/>
        </w:rPr>
        <w:t>高等学校师资培训中心联系电话:0591-83440494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355B5E" w:rsidRDefault="00BF2F16">
      <w:pPr>
        <w:spacing w:line="600" w:lineRule="exact"/>
        <w:ind w:firstLineChars="200" w:firstLine="640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八、重要提醒</w:t>
      </w:r>
    </w:p>
    <w:p w:rsidR="00355B5E" w:rsidRDefault="00BF2F16">
      <w:pPr>
        <w:spacing w:line="600" w:lineRule="exact"/>
        <w:ind w:firstLine="645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从2022年秋季起，我中心已正式发布实施一年春秋两季开展测试的新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（简称“一年两测”），故请学员务必合理安排好时间，至少在申请高校教师资格认定的前半年通过测试考试。</w:t>
      </w:r>
    </w:p>
    <w:p w:rsidR="00355B5E" w:rsidRDefault="00355B5E">
      <w:pPr>
        <w:spacing w:line="580" w:lineRule="exact"/>
        <w:ind w:left="1600" w:rightChars="-169" w:right="-355" w:hangingChars="500" w:hanging="1600"/>
        <w:rPr>
          <w:rFonts w:ascii="仿宋_GB2312" w:eastAsia="仿宋_GB2312"/>
          <w:sz w:val="32"/>
          <w:szCs w:val="32"/>
        </w:rPr>
      </w:pPr>
    </w:p>
    <w:p w:rsidR="00355B5E" w:rsidRDefault="00BF2F16">
      <w:pPr>
        <w:spacing w:line="600" w:lineRule="exact"/>
        <w:ind w:left="1600" w:rightChars="-169" w:right="-355" w:hangingChars="500" w:hanging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附件：1.福建省高校教师教育教学基本素质和能力测试表</w:t>
      </w:r>
    </w:p>
    <w:p w:rsidR="00355B5E" w:rsidRDefault="00BF2F16">
      <w:pPr>
        <w:spacing w:line="600" w:lineRule="exact"/>
        <w:ind w:rightChars="-169" w:right="-355"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2.福建省高校教师教育教学基本素质和能力测试人员</w:t>
      </w:r>
    </w:p>
    <w:p w:rsidR="00355B5E" w:rsidRDefault="00BF2F16">
      <w:pPr>
        <w:spacing w:line="600" w:lineRule="exact"/>
        <w:ind w:leftChars="835" w:left="1753" w:rightChars="-169" w:right="-355" w:firstLineChars="50" w:firstLine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汇总表</w:t>
      </w:r>
    </w:p>
    <w:p w:rsidR="00355B5E" w:rsidRDefault="00BF2F16">
      <w:pPr>
        <w:spacing w:line="600" w:lineRule="exact"/>
        <w:ind w:leftChars="764" w:left="1604" w:rightChars="-169" w:right="-3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w w:val="93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课程教学大纲(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格式</w:t>
      </w:r>
      <w:r>
        <w:rPr>
          <w:rFonts w:ascii="仿宋_GB2312" w:eastAsia="仿宋_GB2312" w:hint="eastAsia"/>
          <w:sz w:val="32"/>
          <w:szCs w:val="32"/>
        </w:rPr>
        <w:t>)</w:t>
      </w:r>
    </w:p>
    <w:p w:rsidR="00355B5E" w:rsidRDefault="00BF2F16">
      <w:pPr>
        <w:spacing w:line="600" w:lineRule="exact"/>
        <w:ind w:leftChars="764" w:left="1604" w:rightChars="-169" w:right="-3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w w:val="95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教案（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格式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355B5E" w:rsidRDefault="00BF2F16">
      <w:pPr>
        <w:spacing w:line="600" w:lineRule="exact"/>
        <w:ind w:leftChars="764" w:left="1604" w:rightChars="-169" w:right="-35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5.申请任教学科查询</w:t>
      </w:r>
    </w:p>
    <w:p w:rsidR="00355B5E" w:rsidRDefault="00355B5E">
      <w:pPr>
        <w:spacing w:line="600" w:lineRule="exact"/>
        <w:jc w:val="left"/>
        <w:rPr>
          <w:rFonts w:ascii="仿宋_GB2312" w:eastAsia="仿宋_GB2312" w:hAnsi="华文仿宋"/>
          <w:color w:val="000000" w:themeColor="text1"/>
          <w:sz w:val="32"/>
          <w:szCs w:val="32"/>
        </w:rPr>
      </w:pPr>
    </w:p>
    <w:p w:rsidR="00355B5E" w:rsidRDefault="00355B5E">
      <w:pPr>
        <w:spacing w:line="600" w:lineRule="exact"/>
        <w:jc w:val="left"/>
        <w:rPr>
          <w:rFonts w:ascii="仿宋_GB2312" w:eastAsia="仿宋_GB2312" w:hAnsi="华文仿宋"/>
          <w:color w:val="000000" w:themeColor="text1"/>
          <w:sz w:val="32"/>
          <w:szCs w:val="32"/>
        </w:rPr>
      </w:pPr>
    </w:p>
    <w:p w:rsidR="00355B5E" w:rsidRDefault="00BF2F16">
      <w:pPr>
        <w:spacing w:line="600" w:lineRule="exact"/>
        <w:jc w:val="left"/>
        <w:rPr>
          <w:rFonts w:ascii="仿宋_GB2312" w:eastAsia="仿宋_GB2312" w:hAnsi="华文仿宋"/>
          <w:color w:val="000000" w:themeColor="text1"/>
          <w:sz w:val="32"/>
          <w:szCs w:val="32"/>
        </w:rPr>
      </w:pPr>
      <w:r>
        <w:rPr>
          <w:rFonts w:ascii="仿宋_GB2312" w:eastAsia="仿宋_GB2312" w:hAnsi="华文仿宋" w:hint="eastAsia"/>
          <w:color w:val="000000" w:themeColor="text1"/>
          <w:sz w:val="32"/>
          <w:szCs w:val="32"/>
        </w:rPr>
        <w:t xml:space="preserve">                        福建省高等学校师资培训中心</w:t>
      </w:r>
    </w:p>
    <w:p w:rsidR="00355B5E" w:rsidRDefault="00BF2F16">
      <w:pPr>
        <w:spacing w:line="600" w:lineRule="exact"/>
        <w:jc w:val="left"/>
        <w:rPr>
          <w:rFonts w:ascii="仿宋_GB2312" w:eastAsia="仿宋_GB2312" w:hAnsi="华文仿宋"/>
          <w:color w:val="000000" w:themeColor="text1"/>
          <w:sz w:val="32"/>
          <w:szCs w:val="32"/>
        </w:rPr>
      </w:pPr>
      <w:r>
        <w:rPr>
          <w:rFonts w:ascii="仿宋_GB2312" w:eastAsia="仿宋_GB2312" w:hAnsi="华文仿宋" w:hint="eastAsia"/>
          <w:color w:val="000000" w:themeColor="text1"/>
          <w:sz w:val="32"/>
          <w:szCs w:val="32"/>
        </w:rPr>
        <w:t xml:space="preserve"> </w:t>
      </w:r>
      <w:r w:rsidR="00451C66">
        <w:rPr>
          <w:rFonts w:ascii="仿宋_GB2312" w:eastAsia="仿宋_GB2312" w:hAnsi="华文仿宋" w:hint="eastAsia"/>
          <w:color w:val="000000" w:themeColor="text1"/>
          <w:sz w:val="32"/>
          <w:szCs w:val="32"/>
        </w:rPr>
        <w:t xml:space="preserve">                            2026</w:t>
      </w:r>
      <w:r>
        <w:rPr>
          <w:rFonts w:ascii="仿宋_GB2312" w:eastAsia="仿宋_GB2312" w:hAnsi="华文仿宋" w:hint="eastAsia"/>
          <w:color w:val="000000" w:themeColor="text1"/>
          <w:sz w:val="32"/>
          <w:szCs w:val="32"/>
        </w:rPr>
        <w:t>年</w:t>
      </w:r>
      <w:r w:rsidR="00F118A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华文仿宋" w:hint="eastAsia"/>
          <w:color w:val="000000" w:themeColor="text1"/>
          <w:sz w:val="32"/>
          <w:szCs w:val="32"/>
        </w:rPr>
        <w:t>月</w:t>
      </w:r>
      <w:r w:rsidR="00F118A2">
        <w:rPr>
          <w:rFonts w:ascii="仿宋_GB2312" w:eastAsia="仿宋_GB2312" w:hAnsi="华文仿宋" w:hint="eastAsia"/>
          <w:color w:val="000000" w:themeColor="text1"/>
          <w:sz w:val="32"/>
          <w:szCs w:val="32"/>
        </w:rPr>
        <w:t>5</w:t>
      </w:r>
      <w:r>
        <w:rPr>
          <w:rFonts w:ascii="仿宋_GB2312" w:eastAsia="仿宋_GB2312" w:hAnsi="华文仿宋" w:hint="eastAsia"/>
          <w:color w:val="000000" w:themeColor="text1"/>
          <w:sz w:val="32"/>
          <w:szCs w:val="32"/>
        </w:rPr>
        <w:t>日</w:t>
      </w:r>
    </w:p>
    <w:p w:rsidR="00355B5E" w:rsidRDefault="00355B5E">
      <w:pPr>
        <w:spacing w:line="600" w:lineRule="exact"/>
        <w:ind w:rightChars="-169" w:right="-355" w:firstLineChars="1550" w:firstLine="4960"/>
        <w:rPr>
          <w:rFonts w:ascii="仿宋_GB2312" w:eastAsia="仿宋_GB2312"/>
          <w:color w:val="000000" w:themeColor="text1"/>
          <w:sz w:val="32"/>
          <w:szCs w:val="32"/>
        </w:rPr>
      </w:pPr>
    </w:p>
    <w:p w:rsidR="00355B5E" w:rsidRDefault="00355B5E">
      <w:pPr>
        <w:spacing w:line="600" w:lineRule="exact"/>
        <w:ind w:rightChars="-169" w:right="-355" w:firstLineChars="1550" w:firstLine="4960"/>
        <w:rPr>
          <w:rFonts w:ascii="仿宋_GB2312" w:eastAsia="仿宋_GB2312"/>
          <w:color w:val="000000" w:themeColor="text1"/>
          <w:sz w:val="32"/>
          <w:szCs w:val="32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286"/>
      </w:tblGrid>
      <w:tr w:rsidR="00355B5E" w:rsidTr="00355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</w:tcPr>
          <w:p w:rsidR="00355B5E" w:rsidRDefault="00BF2F16">
            <w:pPr>
              <w:spacing w:line="600" w:lineRule="exact"/>
              <w:ind w:rightChars="-169" w:right="-355"/>
              <w:rPr>
                <w:rFonts w:ascii="仿宋_GB2312" w:eastAsia="仿宋_GB2312" w:hAnsi="仿宋"/>
                <w:b w:val="0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b w:val="0"/>
                <w:color w:val="000000" w:themeColor="text1"/>
                <w:sz w:val="32"/>
                <w:szCs w:val="32"/>
              </w:rPr>
              <w:t xml:space="preserve">福建省高等学校师资培训中心     </w:t>
            </w:r>
            <w:r>
              <w:rPr>
                <w:rFonts w:ascii="仿宋_GB2312" w:eastAsia="仿宋_GB2312" w:hAnsi="仿宋"/>
                <w:b w:val="0"/>
                <w:color w:val="000000" w:themeColor="text1"/>
                <w:sz w:val="32"/>
                <w:szCs w:val="32"/>
              </w:rPr>
              <w:t xml:space="preserve"> </w:t>
            </w:r>
            <w:r w:rsidR="003E79D5">
              <w:rPr>
                <w:rFonts w:ascii="仿宋_GB2312" w:eastAsia="仿宋_GB2312" w:hAnsi="仿宋"/>
                <w:b w:val="0"/>
                <w:color w:val="000000" w:themeColor="text1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"/>
                <w:b w:val="0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" w:hint="eastAsia"/>
                <w:b w:val="0"/>
                <w:color w:val="000000" w:themeColor="text1"/>
                <w:sz w:val="32"/>
                <w:szCs w:val="32"/>
              </w:rPr>
              <w:t xml:space="preserve">   202</w:t>
            </w:r>
            <w:r w:rsidR="00451C66">
              <w:rPr>
                <w:rFonts w:ascii="仿宋_GB2312" w:eastAsia="仿宋_GB2312" w:hAnsi="仿宋"/>
                <w:b w:val="0"/>
                <w:color w:val="000000" w:themeColor="text1"/>
                <w:sz w:val="32"/>
                <w:szCs w:val="32"/>
              </w:rPr>
              <w:t>6</w:t>
            </w:r>
            <w:r>
              <w:rPr>
                <w:rFonts w:ascii="仿宋_GB2312" w:eastAsia="仿宋_GB2312" w:hAnsi="仿宋" w:hint="eastAsia"/>
                <w:b w:val="0"/>
                <w:color w:val="000000" w:themeColor="text1"/>
                <w:sz w:val="32"/>
                <w:szCs w:val="32"/>
              </w:rPr>
              <w:t>年</w:t>
            </w:r>
            <w:r w:rsidR="00F118A2">
              <w:rPr>
                <w:rFonts w:ascii="仿宋_GB2312" w:eastAsia="仿宋_GB2312" w:hAnsi="仿宋" w:hint="eastAsia"/>
                <w:b w:val="0"/>
                <w:color w:val="000000" w:themeColor="text1"/>
                <w:sz w:val="32"/>
                <w:szCs w:val="32"/>
              </w:rPr>
              <w:t>3</w:t>
            </w:r>
            <w:r>
              <w:rPr>
                <w:rFonts w:ascii="仿宋_GB2312" w:eastAsia="仿宋_GB2312" w:hAnsi="仿宋" w:hint="eastAsia"/>
                <w:b w:val="0"/>
                <w:color w:val="000000" w:themeColor="text1"/>
                <w:sz w:val="32"/>
                <w:szCs w:val="32"/>
              </w:rPr>
              <w:t>月</w:t>
            </w:r>
            <w:r w:rsidR="00F118A2">
              <w:rPr>
                <w:rFonts w:ascii="仿宋_GB2312" w:eastAsia="仿宋_GB2312" w:hAnsi="仿宋" w:hint="eastAsia"/>
                <w:b w:val="0"/>
                <w:color w:val="000000" w:themeColor="text1"/>
                <w:sz w:val="32"/>
                <w:szCs w:val="32"/>
              </w:rPr>
              <w:t>5</w:t>
            </w:r>
            <w:r>
              <w:rPr>
                <w:rFonts w:ascii="仿宋_GB2312" w:eastAsia="仿宋_GB2312" w:hAnsi="仿宋" w:hint="eastAsia"/>
                <w:b w:val="0"/>
                <w:color w:val="000000" w:themeColor="text1"/>
                <w:sz w:val="32"/>
                <w:szCs w:val="32"/>
              </w:rPr>
              <w:t>日印发</w:t>
            </w:r>
          </w:p>
        </w:tc>
      </w:tr>
    </w:tbl>
    <w:p w:rsidR="00355B5E" w:rsidRDefault="00BF2F16">
      <w:pPr>
        <w:ind w:rightChars="-169" w:right="-355"/>
        <w:rPr>
          <w:rFonts w:ascii="宋体" w:hAnsi="宋体" w:cs="宋体"/>
          <w:b/>
          <w:bCs/>
          <w:kern w:val="0"/>
          <w:sz w:val="30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附件1</w:t>
      </w:r>
    </w:p>
    <w:p w:rsidR="00355B5E" w:rsidRDefault="00BF2F16">
      <w:pPr>
        <w:ind w:rightChars="-169" w:right="-355"/>
        <w:jc w:val="center"/>
        <w:rPr>
          <w:rFonts w:ascii="方正小标宋简体" w:eastAsia="方正小标宋简体" w:hAnsi="宋体" w:cs="宋体"/>
          <w:bCs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福建省高校教师教育教学基本素质和能力测试表</w:t>
      </w:r>
    </w:p>
    <w:p w:rsidR="00355B5E" w:rsidRDefault="00BF2F16">
      <w:pPr>
        <w:rPr>
          <w:rFonts w:ascii="楷体" w:eastAsia="楷体" w:hAnsi="楷体" w:cs="宋体"/>
          <w:kern w:val="0"/>
          <w:sz w:val="28"/>
          <w:u w:val="single"/>
        </w:rPr>
      </w:pPr>
      <w:r>
        <w:rPr>
          <w:rFonts w:ascii="楷体" w:eastAsia="楷体" w:hAnsi="楷体" w:cs="宋体" w:hint="eastAsia"/>
          <w:kern w:val="0"/>
          <w:sz w:val="28"/>
        </w:rPr>
        <w:t>申请人单位（公章）：</w:t>
      </w:r>
      <w:r>
        <w:rPr>
          <w:rFonts w:ascii="楷体" w:eastAsia="楷体" w:hAnsi="楷体" w:cs="宋体" w:hint="eastAsia"/>
          <w:kern w:val="0"/>
          <w:sz w:val="28"/>
          <w:u w:val="single"/>
        </w:rPr>
        <w:t xml:space="preserve">                     </w:t>
      </w:r>
      <w:r>
        <w:rPr>
          <w:rFonts w:ascii="楷体" w:eastAsia="楷体" w:hAnsi="楷体" w:cs="宋体" w:hint="eastAsia"/>
          <w:kern w:val="0"/>
          <w:sz w:val="28"/>
        </w:rPr>
        <w:t xml:space="preserve"> 测试时间：</w:t>
      </w:r>
      <w:r>
        <w:rPr>
          <w:rFonts w:ascii="楷体" w:eastAsia="楷体" w:hAnsi="楷体" w:cs="宋体" w:hint="eastAsia"/>
          <w:kern w:val="0"/>
          <w:sz w:val="28"/>
          <w:u w:val="single"/>
        </w:rPr>
        <w:t xml:space="preserve">                 </w:t>
      </w: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6"/>
        <w:gridCol w:w="1559"/>
        <w:gridCol w:w="1618"/>
        <w:gridCol w:w="1501"/>
        <w:gridCol w:w="1559"/>
        <w:gridCol w:w="726"/>
        <w:gridCol w:w="1134"/>
      </w:tblGrid>
      <w:tr w:rsidR="00355B5E">
        <w:trPr>
          <w:trHeight w:val="681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355B5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任教学科</w:t>
            </w:r>
          </w:p>
          <w:p w:rsidR="00355B5E" w:rsidRDefault="00BF2F1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(测试</w:t>
            </w:r>
            <w:r>
              <w:rPr>
                <w:rFonts w:ascii="宋体" w:hAnsi="宋体" w:cs="宋体"/>
                <w:kern w:val="0"/>
                <w:szCs w:val="21"/>
              </w:rPr>
              <w:t>学科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355B5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355B5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55B5E">
        <w:trPr>
          <w:trHeight w:val="300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指标描述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得分</w:t>
            </w:r>
          </w:p>
        </w:tc>
      </w:tr>
      <w:tr w:rsidR="00355B5E">
        <w:trPr>
          <w:trHeight w:val="289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仪表仪态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BF2F1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仪表端庄，气质、修养良好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BF2F1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55B5E">
        <w:trPr>
          <w:trHeight w:val="281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思维能力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BF2F1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讲述准确、流畅，条理清晰，逻辑性强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BF2F1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55B5E">
        <w:trPr>
          <w:trHeight w:val="303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语言表达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BF2F1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语言规范，声音洪亮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BF2F1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55B5E">
        <w:trPr>
          <w:trHeight w:val="455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专业知识水平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BF2F1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专业知识扎实，相关的知识面宽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BF2F1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55B5E">
        <w:trPr>
          <w:trHeight w:val="515"/>
          <w:jc w:val="center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实现教学</w:t>
            </w:r>
          </w:p>
          <w:p w:rsidR="00355B5E" w:rsidRDefault="00BF2F1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目的能力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BF2F1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目标明确，要求适度，符合教学大纲和学生实际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BF2F1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55B5E">
        <w:trPr>
          <w:trHeight w:val="297"/>
          <w:jc w:val="center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355B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BF2F1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注重教学育人，强调立德树人，重视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课程思政</w:t>
            </w:r>
            <w:proofErr w:type="gramEnd"/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BF2F1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55B5E">
        <w:trPr>
          <w:trHeight w:val="381"/>
          <w:jc w:val="center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355B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BF2F1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重视能力培养（分析、解决问题或动手能力）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BF2F1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55B5E">
        <w:trPr>
          <w:trHeight w:val="301"/>
          <w:jc w:val="center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355B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BF2F1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板书工整，设计合理，无错别字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BF2F1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55B5E">
        <w:trPr>
          <w:trHeight w:val="303"/>
          <w:jc w:val="center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355B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BF2F1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善于应用“两学”知识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BF2F1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55B5E">
        <w:trPr>
          <w:trHeight w:val="267"/>
          <w:jc w:val="center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355B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BF2F1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因地制宜，应用多媒体帮助学生理解教学内容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BF2F1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55B5E">
        <w:trPr>
          <w:trHeight w:val="257"/>
          <w:jc w:val="center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掌握教材</w:t>
            </w:r>
          </w:p>
          <w:p w:rsidR="00355B5E" w:rsidRDefault="00BF2F1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内容能力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BF2F1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讲课层次分明，详略得当，重点突出，难点讲透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BF2F1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55B5E">
        <w:trPr>
          <w:trHeight w:val="510"/>
          <w:jc w:val="center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355B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BF2F1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了解当前学科新成就、新动态，并结合教材内容进行教学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BF2F1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55B5E">
        <w:trPr>
          <w:trHeight w:val="375"/>
          <w:jc w:val="center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组织课堂</w:t>
            </w:r>
          </w:p>
          <w:p w:rsidR="00355B5E" w:rsidRDefault="00BF2F1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教学能力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BF2F1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尊重学生，善于调动学生的学习积极性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BF2F1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55B5E">
        <w:trPr>
          <w:trHeight w:val="390"/>
          <w:jc w:val="center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355B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BF2F1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注重课堂信息反馈，应变能力强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BF2F1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55B5E">
        <w:trPr>
          <w:trHeight w:val="390"/>
          <w:jc w:val="center"/>
        </w:trPr>
        <w:tc>
          <w:tcPr>
            <w:tcW w:w="7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合   计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55B5E">
        <w:trPr>
          <w:trHeight w:val="2846"/>
          <w:jc w:val="center"/>
        </w:trPr>
        <w:tc>
          <w:tcPr>
            <w:tcW w:w="9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专家组综合测评意见：</w:t>
            </w:r>
          </w:p>
          <w:p w:rsidR="00355B5E" w:rsidRDefault="00355B5E">
            <w:pPr>
              <w:widowControl/>
              <w:spacing w:line="320" w:lineRule="exact"/>
              <w:ind w:firstLineChars="2000" w:firstLine="4819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355B5E" w:rsidRDefault="00355B5E">
            <w:pPr>
              <w:widowControl/>
              <w:spacing w:line="320" w:lineRule="exact"/>
              <w:ind w:firstLineChars="2000" w:firstLine="4819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355B5E" w:rsidRDefault="00355B5E">
            <w:pPr>
              <w:widowControl/>
              <w:spacing w:line="320" w:lineRule="exact"/>
              <w:ind w:firstLineChars="2000" w:firstLine="4819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355B5E" w:rsidRDefault="00BF2F16">
            <w:pPr>
              <w:widowControl/>
              <w:spacing w:line="320" w:lineRule="exact"/>
              <w:ind w:firstLineChars="2800" w:firstLine="6746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组长（签名）：</w:t>
            </w:r>
          </w:p>
          <w:p w:rsidR="00355B5E" w:rsidRDefault="00355B5E">
            <w:pPr>
              <w:widowControl/>
              <w:spacing w:line="320" w:lineRule="exact"/>
              <w:ind w:firstLineChars="2200" w:firstLine="52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355B5E" w:rsidRDefault="00BF2F16" w:rsidP="003139C1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           年   月   日</w:t>
            </w:r>
          </w:p>
        </w:tc>
      </w:tr>
    </w:tbl>
    <w:p w:rsidR="00355B5E" w:rsidRDefault="00BF2F16">
      <w:pPr>
        <w:widowControl/>
        <w:spacing w:line="300" w:lineRule="exact"/>
        <w:ind w:firstLineChars="20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宋体" w:hAnsi="宋体" w:cs="宋体" w:hint="eastAsia"/>
          <w:kern w:val="0"/>
          <w:sz w:val="24"/>
          <w:szCs w:val="24"/>
        </w:rPr>
        <w:t>备注：1.总评成绩86分以上为“优”；85-71分为“良”；70-60分为“及格”，59分及以下为“不及格”。2.有下列情况之一者，总评成绩直接判为不及格：①发表不当言论。②教案、PPT、板书、分享资料等的内容在思想政治、价值导向方面存在问题。③备课不认真，教案不规范，错误较明显。④PPT、板书等安排不合理，错别字较多。⑤对教学内容不熟悉，基本照本宣科。⑥讲授条理不清，表达逻辑混乱。⑦有明显科学性错误。</w:t>
      </w:r>
    </w:p>
    <w:p w:rsidR="00355B5E" w:rsidRDefault="00BF2F16">
      <w:pPr>
        <w:ind w:rightChars="345" w:right="72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</w:t>
      </w:r>
    </w:p>
    <w:p w:rsidR="00355B5E" w:rsidRDefault="00BF2F16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福建省高校教师教育教学基本素质和能力测试人员汇总表</w:t>
      </w:r>
    </w:p>
    <w:p w:rsidR="00355B5E" w:rsidRDefault="00355B5E">
      <w:pPr>
        <w:rPr>
          <w:sz w:val="28"/>
          <w:szCs w:val="28"/>
        </w:rPr>
      </w:pPr>
    </w:p>
    <w:p w:rsidR="00355B5E" w:rsidRDefault="00BF2F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填报单位：</w:t>
      </w:r>
      <w:r>
        <w:rPr>
          <w:rFonts w:hint="eastAsia"/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地址：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739"/>
        <w:gridCol w:w="567"/>
        <w:gridCol w:w="1276"/>
        <w:gridCol w:w="1276"/>
        <w:gridCol w:w="1984"/>
        <w:gridCol w:w="1276"/>
        <w:gridCol w:w="1417"/>
        <w:gridCol w:w="1418"/>
      </w:tblGrid>
      <w:tr w:rsidR="00355B5E">
        <w:trPr>
          <w:trHeight w:val="903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测试学科</w:t>
            </w:r>
          </w:p>
          <w:p w:rsidR="00355B5E" w:rsidRDefault="00BF2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</w:t>
            </w:r>
            <w:r>
              <w:rPr>
                <w:rFonts w:hint="eastAsia"/>
                <w:b/>
                <w:szCs w:val="21"/>
              </w:rPr>
              <w:t>申请任</w:t>
            </w:r>
            <w:r>
              <w:rPr>
                <w:b/>
                <w:szCs w:val="21"/>
              </w:rPr>
              <w:t>教</w:t>
            </w:r>
            <w:r>
              <w:rPr>
                <w:rFonts w:hint="eastAsia"/>
                <w:b/>
                <w:szCs w:val="21"/>
              </w:rPr>
              <w:t>学科</w:t>
            </w:r>
            <w:r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jc w:val="center"/>
              <w:rPr>
                <w:b/>
                <w:color w:val="FF0000"/>
                <w:sz w:val="24"/>
                <w:szCs w:val="24"/>
              </w:rPr>
            </w:pPr>
            <w:bookmarkStart w:id="0" w:name="_GoBack"/>
            <w:r w:rsidRPr="00256A98">
              <w:rPr>
                <w:rFonts w:hint="eastAsia"/>
                <w:b/>
                <w:color w:val="FF0000"/>
                <w:sz w:val="24"/>
                <w:szCs w:val="24"/>
              </w:rPr>
              <w:t>身份证</w:t>
            </w:r>
            <w:r w:rsidRPr="00256A98">
              <w:rPr>
                <w:b/>
                <w:color w:val="FF0000"/>
                <w:sz w:val="24"/>
                <w:szCs w:val="24"/>
              </w:rPr>
              <w:t>号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</w:t>
            </w:r>
            <w:r>
              <w:rPr>
                <w:b/>
                <w:sz w:val="24"/>
                <w:szCs w:val="24"/>
              </w:rPr>
              <w:t>学校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联系方式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(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手</w:t>
            </w:r>
            <w:r>
              <w:rPr>
                <w:b/>
                <w:color w:val="000000" w:themeColor="text1"/>
                <w:sz w:val="24"/>
                <w:szCs w:val="24"/>
              </w:rPr>
              <w:t>机号</w:t>
            </w:r>
            <w:r>
              <w:rPr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355B5E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color w:val="000000" w:themeColor="text1"/>
              </w:rPr>
              <w:t>张三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color w:val="000000" w:themeColor="text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197310或200302</w:t>
            </w:r>
          </w:p>
          <w:p w:rsidR="00355B5E" w:rsidRPr="00C7014F" w:rsidRDefault="00BF2F16">
            <w:pPr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szCs w:val="21"/>
              </w:rPr>
            </w:pPr>
            <w:r w:rsidRPr="00256A98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(</w:t>
            </w:r>
            <w:r w:rsidR="00C7014F" w:rsidRPr="00256A98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6位纯数字</w:t>
            </w:r>
            <w:r w:rsidRPr="00256A98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  <w:szCs w:val="24"/>
              </w:rPr>
              <w:t>教育学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jc w:val="center"/>
              <w:rPr>
                <w:bCs/>
                <w:color w:val="000000" w:themeColor="text1"/>
              </w:rPr>
            </w:pPr>
            <w:r>
              <w:rPr>
                <w:rFonts w:hint="eastAsia"/>
                <w:bCs/>
                <w:color w:val="000000" w:themeColor="text1"/>
              </w:rPr>
              <w:t>教育学</w:t>
            </w:r>
          </w:p>
          <w:p w:rsidR="00355B5E" w:rsidRDefault="00BF2F1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color w:val="000000" w:themeColor="text1"/>
              </w:rPr>
              <w:t>（应与申请任教学科一致）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color w:val="000000" w:themeColor="text1"/>
              </w:rPr>
              <w:t>12345678987</w:t>
            </w:r>
          </w:p>
        </w:tc>
      </w:tr>
      <w:tr w:rsidR="00355B5E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BF2F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</w:tr>
      <w:tr w:rsidR="00355B5E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BF2F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</w:tr>
      <w:tr w:rsidR="00355B5E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0642ED" w:rsidP="000642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</w:tr>
      <w:tr w:rsidR="00355B5E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0642ED" w:rsidP="000642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</w:tr>
      <w:tr w:rsidR="00355B5E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BF2F1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……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E" w:rsidRDefault="00355B5E">
            <w:pPr>
              <w:rPr>
                <w:b/>
                <w:sz w:val="28"/>
                <w:szCs w:val="28"/>
              </w:rPr>
            </w:pPr>
          </w:p>
        </w:tc>
      </w:tr>
    </w:tbl>
    <w:p w:rsidR="00355B5E" w:rsidRDefault="00BF2F16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（必填）填表人：</w:t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（必填）联系手机：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（必填）</w:t>
      </w:r>
      <w:r>
        <w:rPr>
          <w:rFonts w:hint="eastAsia"/>
          <w:sz w:val="24"/>
          <w:szCs w:val="24"/>
        </w:rPr>
        <w:t>QQ</w:t>
      </w:r>
      <w:r>
        <w:rPr>
          <w:rFonts w:hint="eastAsia"/>
          <w:sz w:val="24"/>
          <w:szCs w:val="24"/>
        </w:rPr>
        <w:t>号：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电</w:t>
      </w:r>
      <w:r>
        <w:rPr>
          <w:sz w:val="24"/>
          <w:szCs w:val="24"/>
        </w:rPr>
        <w:t>子邮箱：</w:t>
      </w:r>
      <w:r>
        <w:rPr>
          <w:rFonts w:hint="eastAsia"/>
          <w:sz w:val="24"/>
          <w:szCs w:val="24"/>
        </w:rPr>
        <w:t xml:space="preserve">   </w:t>
      </w:r>
    </w:p>
    <w:p w:rsidR="00355B5E" w:rsidRDefault="00355B5E">
      <w:pPr>
        <w:spacing w:line="520" w:lineRule="exact"/>
        <w:rPr>
          <w:rFonts w:ascii="宋体" w:hAnsi="宋体"/>
          <w:b/>
          <w:sz w:val="28"/>
          <w:szCs w:val="28"/>
        </w:rPr>
      </w:pPr>
    </w:p>
    <w:p w:rsidR="00355B5E" w:rsidRDefault="00BF2F16">
      <w:pPr>
        <w:spacing w:line="500" w:lineRule="exac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注：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1.</w:t>
      </w:r>
      <w:proofErr w:type="gramStart"/>
      <w:r>
        <w:rPr>
          <w:rFonts w:ascii="宋体" w:hAnsi="宋体" w:cs="宋体" w:hint="eastAsia"/>
          <w:color w:val="000000" w:themeColor="text1"/>
          <w:sz w:val="28"/>
          <w:szCs w:val="28"/>
        </w:rPr>
        <w:t>请统一</w:t>
      </w:r>
      <w:proofErr w:type="gramEnd"/>
      <w:r>
        <w:rPr>
          <w:rFonts w:ascii="宋体" w:hAnsi="宋体" w:cs="宋体" w:hint="eastAsia"/>
          <w:color w:val="000000" w:themeColor="text1"/>
          <w:sz w:val="28"/>
          <w:szCs w:val="28"/>
        </w:rPr>
        <w:t>用Excel格式制表，汇总后发送至</w:t>
      </w:r>
      <w:hyperlink r:id="rId8" w:history="1">
        <w:r>
          <w:rPr>
            <w:rStyle w:val="a5"/>
            <w:rFonts w:ascii="宋体" w:hAnsi="宋体" w:cs="宋体" w:hint="eastAsia"/>
            <w:color w:val="000000" w:themeColor="text1"/>
            <w:sz w:val="28"/>
            <w:szCs w:val="28"/>
            <w:u w:val="none"/>
            <w:shd w:val="clear" w:color="auto" w:fill="F9F9F9"/>
          </w:rPr>
          <w:t>q1806510@163.com</w:t>
        </w:r>
      </w:hyperlink>
      <w:r>
        <w:rPr>
          <w:rStyle w:val="a5"/>
          <w:rFonts w:ascii="宋体" w:hAnsi="宋体" w:cs="宋体" w:hint="eastAsia"/>
          <w:color w:val="000000" w:themeColor="text1"/>
          <w:sz w:val="28"/>
          <w:szCs w:val="28"/>
          <w:u w:val="none"/>
          <w:shd w:val="clear" w:color="auto" w:fill="F9F9F9"/>
        </w:rPr>
        <w:t>。</w:t>
      </w:r>
    </w:p>
    <w:p w:rsidR="00355B5E" w:rsidRDefault="00BF2F16">
      <w:pPr>
        <w:spacing w:line="500" w:lineRule="exact"/>
        <w:ind w:firstLineChars="200" w:firstLine="56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2.文件名一律书写为“学校名称+人数”。</w:t>
      </w:r>
    </w:p>
    <w:p w:rsidR="00355B5E" w:rsidRDefault="00BF2F16">
      <w:pPr>
        <w:spacing w:line="500" w:lineRule="exact"/>
        <w:ind w:firstLineChars="200" w:firstLine="56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8"/>
          <w:szCs w:val="28"/>
        </w:rPr>
        <w:t>3.填写“测试学</w:t>
      </w:r>
      <w:r>
        <w:rPr>
          <w:rFonts w:ascii="宋体" w:hAnsi="宋体" w:cs="宋体"/>
          <w:color w:val="000000" w:themeColor="text1"/>
          <w:sz w:val="28"/>
          <w:szCs w:val="28"/>
        </w:rPr>
        <w:t>科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”时，请参考</w:t>
      </w:r>
      <w:r>
        <w:rPr>
          <w:rFonts w:ascii="宋体" w:hAnsi="宋体" w:cs="宋体"/>
          <w:color w:val="000000" w:themeColor="text1"/>
          <w:sz w:val="28"/>
          <w:szCs w:val="28"/>
        </w:rPr>
        <w:t>附件</w:t>
      </w:r>
      <w:r w:rsidR="007F37A3">
        <w:rPr>
          <w:rFonts w:ascii="宋体" w:hAnsi="宋体" w:cs="宋体" w:hint="eastAsia"/>
          <w:color w:val="000000" w:themeColor="text1"/>
          <w:sz w:val="28"/>
          <w:szCs w:val="28"/>
        </w:rPr>
        <w:t>5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压缩包</w:t>
      </w:r>
      <w:r>
        <w:rPr>
          <w:rFonts w:ascii="宋体" w:hAnsi="宋体" w:cs="宋体"/>
          <w:color w:val="000000" w:themeColor="text1"/>
          <w:sz w:val="28"/>
          <w:szCs w:val="28"/>
        </w:rPr>
        <w:t>&lt;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申请任教学科查询&gt;，</w:t>
      </w:r>
      <w:r>
        <w:rPr>
          <w:rFonts w:ascii="宋体" w:hAnsi="宋体" w:cs="宋体"/>
          <w:color w:val="000000" w:themeColor="text1"/>
          <w:sz w:val="28"/>
          <w:szCs w:val="28"/>
        </w:rPr>
        <w:t>不能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填写</w:t>
      </w:r>
      <w:r>
        <w:rPr>
          <w:rFonts w:ascii="宋体" w:hAnsi="宋体" w:cs="宋体"/>
          <w:color w:val="000000" w:themeColor="text1"/>
          <w:sz w:val="28"/>
          <w:szCs w:val="28"/>
        </w:rPr>
        <w:t>“类”或“大类”字样。</w:t>
      </w:r>
    </w:p>
    <w:p w:rsidR="00355B5E" w:rsidRDefault="00BF2F16">
      <w:pPr>
        <w:spacing w:line="500" w:lineRule="exact"/>
        <w:ind w:firstLineChars="250" w:firstLine="70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>辅导员申请任教学科认定的是“思想政治教育”；‘测试学科’必须填写“思想政治教育”不能填写其他类似或相似学科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。</w:t>
      </w:r>
    </w:p>
    <w:p w:rsidR="00977431" w:rsidRDefault="00BF2F16">
      <w:pPr>
        <w:spacing w:line="500" w:lineRule="exact"/>
        <w:ind w:firstLineChars="200" w:firstLine="56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>4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.</w:t>
      </w:r>
      <w:r w:rsidR="00977431">
        <w:rPr>
          <w:rFonts w:ascii="宋体" w:hAnsi="宋体" w:hint="eastAsia"/>
          <w:sz w:val="28"/>
          <w:szCs w:val="28"/>
        </w:rPr>
        <w:t>取</w:t>
      </w:r>
      <w:r w:rsidR="00977431">
        <w:rPr>
          <w:rFonts w:ascii="宋体" w:hAnsi="宋体"/>
          <w:sz w:val="28"/>
          <w:szCs w:val="28"/>
        </w:rPr>
        <w:t>得</w:t>
      </w:r>
      <w:r w:rsidR="00977431" w:rsidRPr="00353E2A">
        <w:rPr>
          <w:rFonts w:ascii="宋体" w:hAnsi="宋体" w:hint="eastAsia"/>
          <w:sz w:val="28"/>
          <w:szCs w:val="28"/>
        </w:rPr>
        <w:t>《福建</w:t>
      </w:r>
      <w:r w:rsidR="00977431" w:rsidRPr="00353E2A">
        <w:rPr>
          <w:rFonts w:ascii="宋体" w:hAnsi="宋体"/>
          <w:sz w:val="28"/>
          <w:szCs w:val="28"/>
        </w:rPr>
        <w:t>省</w:t>
      </w:r>
      <w:r w:rsidR="00977431" w:rsidRPr="00353E2A">
        <w:rPr>
          <w:rFonts w:ascii="宋体" w:hAnsi="宋体" w:hint="eastAsia"/>
          <w:sz w:val="28"/>
          <w:szCs w:val="28"/>
        </w:rPr>
        <w:t>高等学校教师岗前培训合格证书》</w:t>
      </w:r>
      <w:r w:rsidR="00977431">
        <w:rPr>
          <w:rFonts w:ascii="宋体" w:hAnsi="宋体" w:hint="eastAsia"/>
          <w:sz w:val="28"/>
          <w:szCs w:val="28"/>
        </w:rPr>
        <w:t>才</w:t>
      </w:r>
      <w:r w:rsidR="00977431">
        <w:rPr>
          <w:rFonts w:ascii="宋体" w:hAnsi="宋体"/>
          <w:sz w:val="28"/>
          <w:szCs w:val="28"/>
        </w:rPr>
        <w:t>能报名。</w:t>
      </w:r>
    </w:p>
    <w:p w:rsidR="00355B5E" w:rsidRDefault="00977431">
      <w:pPr>
        <w:spacing w:line="500" w:lineRule="exact"/>
        <w:ind w:firstLineChars="200" w:firstLine="56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ascii="宋体" w:hAnsi="宋体" w:cs="宋体"/>
          <w:color w:val="000000" w:themeColor="text1"/>
          <w:sz w:val="28"/>
          <w:szCs w:val="28"/>
        </w:rPr>
        <w:t>5.</w:t>
      </w:r>
      <w:r w:rsidR="00BF2F16" w:rsidRPr="00095A61">
        <w:rPr>
          <w:rFonts w:ascii="宋体" w:hAnsi="宋体" w:cs="宋体" w:hint="eastAsia"/>
          <w:color w:val="000000" w:themeColor="text1"/>
          <w:sz w:val="28"/>
          <w:szCs w:val="28"/>
        </w:rPr>
        <w:t>不接受个人报名</w:t>
      </w:r>
      <w:r w:rsidR="00BF2F16">
        <w:rPr>
          <w:rFonts w:ascii="宋体" w:hAnsi="宋体" w:cs="宋体" w:hint="eastAsia"/>
          <w:color w:val="000000" w:themeColor="text1"/>
          <w:sz w:val="28"/>
          <w:szCs w:val="28"/>
        </w:rPr>
        <w:t>，请在规定</w:t>
      </w:r>
      <w:r w:rsidR="00BF2F16">
        <w:rPr>
          <w:rFonts w:ascii="宋体" w:hAnsi="宋体" w:cs="宋体"/>
          <w:color w:val="000000" w:themeColor="text1"/>
          <w:sz w:val="28"/>
          <w:szCs w:val="28"/>
        </w:rPr>
        <w:t>时间</w:t>
      </w:r>
      <w:r w:rsidR="00BF2F16">
        <w:rPr>
          <w:rFonts w:ascii="宋体" w:hAnsi="宋体" w:cs="宋体" w:hint="eastAsia"/>
          <w:color w:val="000000" w:themeColor="text1"/>
          <w:sz w:val="28"/>
          <w:szCs w:val="28"/>
        </w:rPr>
        <w:t>内由学校统一汇总报名表。</w:t>
      </w:r>
    </w:p>
    <w:p w:rsidR="00355B5E" w:rsidRDefault="00355B5E">
      <w:pPr>
        <w:rPr>
          <w:rFonts w:ascii="仿宋_GB2312" w:eastAsia="仿宋_GB2312"/>
          <w:sz w:val="32"/>
          <w:szCs w:val="32"/>
        </w:rPr>
      </w:pPr>
    </w:p>
    <w:p w:rsidR="00355B5E" w:rsidRDefault="00355B5E">
      <w:pPr>
        <w:rPr>
          <w:rFonts w:ascii="仿宋_GB2312" w:eastAsia="仿宋_GB2312"/>
          <w:sz w:val="32"/>
          <w:szCs w:val="32"/>
        </w:rPr>
      </w:pPr>
    </w:p>
    <w:p w:rsidR="00355B5E" w:rsidRDefault="00BF2F1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p w:rsidR="00355B5E" w:rsidRDefault="00BF2F16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课程教学大纲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22"/>
        <w:gridCol w:w="3096"/>
        <w:gridCol w:w="1559"/>
        <w:gridCol w:w="2853"/>
      </w:tblGrid>
      <w:tr w:rsidR="00355B5E">
        <w:trPr>
          <w:trHeight w:val="90"/>
        </w:trPr>
        <w:tc>
          <w:tcPr>
            <w:tcW w:w="1668" w:type="dxa"/>
            <w:gridSpan w:val="2"/>
            <w:vAlign w:val="center"/>
          </w:tcPr>
          <w:p w:rsidR="00355B5E" w:rsidRDefault="00BF2F16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3118" w:type="dxa"/>
            <w:gridSpan w:val="2"/>
            <w:vAlign w:val="center"/>
          </w:tcPr>
          <w:p w:rsidR="00355B5E" w:rsidRDefault="00355B5E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5B5E" w:rsidRDefault="00BF2F16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任课教师</w:t>
            </w:r>
          </w:p>
        </w:tc>
        <w:tc>
          <w:tcPr>
            <w:tcW w:w="2853" w:type="dxa"/>
            <w:vAlign w:val="center"/>
          </w:tcPr>
          <w:p w:rsidR="00355B5E" w:rsidRDefault="00355B5E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355B5E">
        <w:trPr>
          <w:trHeight w:val="90"/>
        </w:trPr>
        <w:tc>
          <w:tcPr>
            <w:tcW w:w="1690" w:type="dxa"/>
            <w:gridSpan w:val="3"/>
            <w:vAlign w:val="center"/>
          </w:tcPr>
          <w:p w:rsidR="00355B5E" w:rsidRDefault="00BF2F16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课程名称</w:t>
            </w:r>
          </w:p>
        </w:tc>
        <w:tc>
          <w:tcPr>
            <w:tcW w:w="3096" w:type="dxa"/>
            <w:vAlign w:val="center"/>
          </w:tcPr>
          <w:p w:rsidR="00355B5E" w:rsidRDefault="00355B5E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5B5E" w:rsidRDefault="00BF2F16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面向专业</w:t>
            </w:r>
          </w:p>
        </w:tc>
        <w:tc>
          <w:tcPr>
            <w:tcW w:w="2853" w:type="dxa"/>
            <w:vAlign w:val="center"/>
          </w:tcPr>
          <w:p w:rsidR="00355B5E" w:rsidRDefault="00355B5E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355B5E">
        <w:trPr>
          <w:trHeight w:val="90"/>
        </w:trPr>
        <w:tc>
          <w:tcPr>
            <w:tcW w:w="1690" w:type="dxa"/>
            <w:gridSpan w:val="3"/>
            <w:vAlign w:val="center"/>
          </w:tcPr>
          <w:p w:rsidR="00355B5E" w:rsidRDefault="00BF2F16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授课年级</w:t>
            </w:r>
          </w:p>
        </w:tc>
        <w:tc>
          <w:tcPr>
            <w:tcW w:w="3096" w:type="dxa"/>
            <w:vAlign w:val="center"/>
          </w:tcPr>
          <w:p w:rsidR="00355B5E" w:rsidRDefault="00355B5E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5B5E" w:rsidRDefault="00BF2F16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学分/周学时</w:t>
            </w:r>
          </w:p>
        </w:tc>
        <w:tc>
          <w:tcPr>
            <w:tcW w:w="2853" w:type="dxa"/>
            <w:vAlign w:val="center"/>
          </w:tcPr>
          <w:p w:rsidR="00355B5E" w:rsidRDefault="00355B5E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355B5E">
        <w:trPr>
          <w:trHeight w:val="90"/>
        </w:trPr>
        <w:tc>
          <w:tcPr>
            <w:tcW w:w="1690" w:type="dxa"/>
            <w:gridSpan w:val="3"/>
            <w:vAlign w:val="center"/>
          </w:tcPr>
          <w:p w:rsidR="00355B5E" w:rsidRDefault="00BF2F16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课程类型</w:t>
            </w:r>
          </w:p>
        </w:tc>
        <w:tc>
          <w:tcPr>
            <w:tcW w:w="7508" w:type="dxa"/>
            <w:gridSpan w:val="3"/>
            <w:vAlign w:val="center"/>
          </w:tcPr>
          <w:p w:rsidR="00355B5E" w:rsidRDefault="00BF2F16"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□公共基础课  □专业基础课  □专业主干课  □专业方向课</w:t>
            </w:r>
          </w:p>
        </w:tc>
      </w:tr>
      <w:tr w:rsidR="00355B5E">
        <w:trPr>
          <w:trHeight w:val="90"/>
        </w:trPr>
        <w:tc>
          <w:tcPr>
            <w:tcW w:w="1690" w:type="dxa"/>
            <w:gridSpan w:val="3"/>
            <w:vAlign w:val="center"/>
          </w:tcPr>
          <w:p w:rsidR="00355B5E" w:rsidRDefault="00BF2F16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考核方式</w:t>
            </w:r>
          </w:p>
        </w:tc>
        <w:tc>
          <w:tcPr>
            <w:tcW w:w="7508" w:type="dxa"/>
            <w:gridSpan w:val="3"/>
            <w:vAlign w:val="center"/>
          </w:tcPr>
          <w:p w:rsidR="00355B5E" w:rsidRDefault="00355B5E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355B5E">
        <w:trPr>
          <w:trHeight w:val="90"/>
        </w:trPr>
        <w:tc>
          <w:tcPr>
            <w:tcW w:w="1690" w:type="dxa"/>
            <w:gridSpan w:val="3"/>
            <w:vAlign w:val="center"/>
          </w:tcPr>
          <w:p w:rsidR="00355B5E" w:rsidRDefault="00BF2F16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先修课程</w:t>
            </w:r>
          </w:p>
        </w:tc>
        <w:tc>
          <w:tcPr>
            <w:tcW w:w="7508" w:type="dxa"/>
            <w:gridSpan w:val="3"/>
            <w:vAlign w:val="center"/>
          </w:tcPr>
          <w:p w:rsidR="00355B5E" w:rsidRDefault="00355B5E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355B5E">
        <w:trPr>
          <w:trHeight w:val="90"/>
        </w:trPr>
        <w:tc>
          <w:tcPr>
            <w:tcW w:w="1690" w:type="dxa"/>
            <w:gridSpan w:val="3"/>
            <w:vAlign w:val="center"/>
          </w:tcPr>
          <w:p w:rsidR="00355B5E" w:rsidRDefault="00BF2F16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选用教材</w:t>
            </w:r>
          </w:p>
        </w:tc>
        <w:tc>
          <w:tcPr>
            <w:tcW w:w="7508" w:type="dxa"/>
            <w:gridSpan w:val="3"/>
            <w:vAlign w:val="center"/>
          </w:tcPr>
          <w:p w:rsidR="00355B5E" w:rsidRDefault="00355B5E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355B5E">
        <w:trPr>
          <w:trHeight w:val="90"/>
        </w:trPr>
        <w:tc>
          <w:tcPr>
            <w:tcW w:w="1690" w:type="dxa"/>
            <w:gridSpan w:val="3"/>
            <w:vAlign w:val="center"/>
          </w:tcPr>
          <w:p w:rsidR="00355B5E" w:rsidRDefault="00BF2F16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主要参考书</w:t>
            </w:r>
          </w:p>
        </w:tc>
        <w:tc>
          <w:tcPr>
            <w:tcW w:w="7508" w:type="dxa"/>
            <w:gridSpan w:val="3"/>
            <w:vAlign w:val="center"/>
          </w:tcPr>
          <w:p w:rsidR="00355B5E" w:rsidRDefault="00355B5E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355B5E">
        <w:trPr>
          <w:trHeight w:val="90"/>
        </w:trPr>
        <w:tc>
          <w:tcPr>
            <w:tcW w:w="9198" w:type="dxa"/>
            <w:gridSpan w:val="6"/>
          </w:tcPr>
          <w:p w:rsidR="00355B5E" w:rsidRDefault="00BF2F16"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一、课程性质、目的与任务（不少于300字）</w:t>
            </w:r>
          </w:p>
        </w:tc>
      </w:tr>
      <w:tr w:rsidR="00355B5E">
        <w:trPr>
          <w:trHeight w:val="90"/>
        </w:trPr>
        <w:tc>
          <w:tcPr>
            <w:tcW w:w="9198" w:type="dxa"/>
            <w:gridSpan w:val="6"/>
          </w:tcPr>
          <w:p w:rsidR="00355B5E" w:rsidRDefault="00355B5E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355B5E">
        <w:trPr>
          <w:trHeight w:val="90"/>
        </w:trPr>
        <w:tc>
          <w:tcPr>
            <w:tcW w:w="9198" w:type="dxa"/>
            <w:gridSpan w:val="6"/>
          </w:tcPr>
          <w:p w:rsidR="00355B5E" w:rsidRDefault="00BF2F16"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二、教学基本要求（不少于500字）</w:t>
            </w:r>
          </w:p>
        </w:tc>
      </w:tr>
      <w:tr w:rsidR="00355B5E">
        <w:trPr>
          <w:trHeight w:val="90"/>
        </w:trPr>
        <w:tc>
          <w:tcPr>
            <w:tcW w:w="9198" w:type="dxa"/>
            <w:gridSpan w:val="6"/>
          </w:tcPr>
          <w:p w:rsidR="00355B5E" w:rsidRDefault="00355B5E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355B5E">
        <w:trPr>
          <w:trHeight w:val="90"/>
        </w:trPr>
        <w:tc>
          <w:tcPr>
            <w:tcW w:w="9198" w:type="dxa"/>
            <w:gridSpan w:val="6"/>
          </w:tcPr>
          <w:p w:rsidR="00355B5E" w:rsidRDefault="00BF2F16"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三、主要内容及学时安排</w:t>
            </w:r>
          </w:p>
        </w:tc>
      </w:tr>
      <w:tr w:rsidR="00355B5E">
        <w:trPr>
          <w:trHeight w:val="90"/>
        </w:trPr>
        <w:tc>
          <w:tcPr>
            <w:tcW w:w="1242" w:type="dxa"/>
            <w:vAlign w:val="center"/>
          </w:tcPr>
          <w:p w:rsidR="00355B5E" w:rsidRDefault="00BF2F16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章或节</w:t>
            </w:r>
          </w:p>
        </w:tc>
        <w:tc>
          <w:tcPr>
            <w:tcW w:w="5103" w:type="dxa"/>
            <w:gridSpan w:val="4"/>
            <w:vAlign w:val="center"/>
          </w:tcPr>
          <w:p w:rsidR="00355B5E" w:rsidRDefault="00BF2F16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主要内容、重点、难点</w:t>
            </w:r>
          </w:p>
        </w:tc>
        <w:tc>
          <w:tcPr>
            <w:tcW w:w="2853" w:type="dxa"/>
            <w:vAlign w:val="center"/>
          </w:tcPr>
          <w:p w:rsidR="00355B5E" w:rsidRDefault="00BF2F16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学时安排</w:t>
            </w:r>
          </w:p>
        </w:tc>
      </w:tr>
      <w:tr w:rsidR="00355B5E">
        <w:trPr>
          <w:trHeight w:val="90"/>
        </w:trPr>
        <w:tc>
          <w:tcPr>
            <w:tcW w:w="1242" w:type="dxa"/>
          </w:tcPr>
          <w:p w:rsidR="00355B5E" w:rsidRDefault="00BF2F16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103" w:type="dxa"/>
            <w:gridSpan w:val="4"/>
          </w:tcPr>
          <w:p w:rsidR="00355B5E" w:rsidRDefault="00355B5E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355B5E" w:rsidRDefault="00355B5E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355B5E">
        <w:trPr>
          <w:trHeight w:val="90"/>
        </w:trPr>
        <w:tc>
          <w:tcPr>
            <w:tcW w:w="1242" w:type="dxa"/>
          </w:tcPr>
          <w:p w:rsidR="00355B5E" w:rsidRDefault="00BF2F16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103" w:type="dxa"/>
            <w:gridSpan w:val="4"/>
          </w:tcPr>
          <w:p w:rsidR="00355B5E" w:rsidRDefault="00355B5E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355B5E" w:rsidRDefault="00355B5E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355B5E">
        <w:trPr>
          <w:trHeight w:val="90"/>
        </w:trPr>
        <w:tc>
          <w:tcPr>
            <w:tcW w:w="1242" w:type="dxa"/>
          </w:tcPr>
          <w:p w:rsidR="00355B5E" w:rsidRDefault="00BF2F16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103" w:type="dxa"/>
            <w:gridSpan w:val="4"/>
          </w:tcPr>
          <w:p w:rsidR="00355B5E" w:rsidRDefault="00355B5E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355B5E" w:rsidRDefault="00355B5E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355B5E">
        <w:trPr>
          <w:trHeight w:val="90"/>
        </w:trPr>
        <w:tc>
          <w:tcPr>
            <w:tcW w:w="1242" w:type="dxa"/>
          </w:tcPr>
          <w:p w:rsidR="00355B5E" w:rsidRDefault="00BF2F16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103" w:type="dxa"/>
            <w:gridSpan w:val="4"/>
          </w:tcPr>
          <w:p w:rsidR="00355B5E" w:rsidRDefault="00355B5E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355B5E" w:rsidRDefault="00355B5E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355B5E">
        <w:trPr>
          <w:trHeight w:val="90"/>
        </w:trPr>
        <w:tc>
          <w:tcPr>
            <w:tcW w:w="1242" w:type="dxa"/>
          </w:tcPr>
          <w:p w:rsidR="00355B5E" w:rsidRDefault="00BF2F16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103" w:type="dxa"/>
            <w:gridSpan w:val="4"/>
          </w:tcPr>
          <w:p w:rsidR="00355B5E" w:rsidRDefault="00355B5E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355B5E" w:rsidRDefault="00355B5E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355B5E">
        <w:trPr>
          <w:trHeight w:val="90"/>
        </w:trPr>
        <w:tc>
          <w:tcPr>
            <w:tcW w:w="1242" w:type="dxa"/>
          </w:tcPr>
          <w:p w:rsidR="00355B5E" w:rsidRDefault="00BF2F16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103" w:type="dxa"/>
            <w:gridSpan w:val="4"/>
          </w:tcPr>
          <w:p w:rsidR="00355B5E" w:rsidRDefault="00355B5E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853" w:type="dxa"/>
          </w:tcPr>
          <w:p w:rsidR="00355B5E" w:rsidRDefault="00355B5E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:rsidR="00355B5E">
        <w:trPr>
          <w:trHeight w:val="90"/>
        </w:trPr>
        <w:tc>
          <w:tcPr>
            <w:tcW w:w="1242" w:type="dxa"/>
          </w:tcPr>
          <w:p w:rsidR="00355B5E" w:rsidRDefault="00BF2F16"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其它信息</w:t>
            </w:r>
          </w:p>
        </w:tc>
        <w:tc>
          <w:tcPr>
            <w:tcW w:w="7956" w:type="dxa"/>
            <w:gridSpan w:val="5"/>
          </w:tcPr>
          <w:p w:rsidR="00355B5E" w:rsidRDefault="00355B5E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</w:tr>
    </w:tbl>
    <w:p w:rsidR="00355B5E" w:rsidRDefault="00355B5E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355B5E" w:rsidRDefault="00355B5E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355B5E" w:rsidRDefault="00BF2F1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</w:t>
      </w:r>
    </w:p>
    <w:p w:rsidR="00355B5E" w:rsidRDefault="00BF2F16">
      <w:pPr>
        <w:ind w:firstLineChars="1045" w:firstLine="3762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教  案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20"/>
        <w:gridCol w:w="2859"/>
        <w:gridCol w:w="827"/>
        <w:gridCol w:w="616"/>
        <w:gridCol w:w="801"/>
        <w:gridCol w:w="461"/>
        <w:gridCol w:w="2374"/>
      </w:tblGrid>
      <w:tr w:rsidR="00355B5E">
        <w:tc>
          <w:tcPr>
            <w:tcW w:w="1384" w:type="dxa"/>
            <w:gridSpan w:val="2"/>
            <w:vAlign w:val="center"/>
          </w:tcPr>
          <w:p w:rsidR="00355B5E" w:rsidRDefault="00BF2F16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3686" w:type="dxa"/>
            <w:gridSpan w:val="2"/>
            <w:vAlign w:val="center"/>
          </w:tcPr>
          <w:p w:rsidR="00355B5E" w:rsidRDefault="00355B5E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55B5E" w:rsidRDefault="00BF2F16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任课教师</w:t>
            </w:r>
          </w:p>
        </w:tc>
        <w:tc>
          <w:tcPr>
            <w:tcW w:w="2835" w:type="dxa"/>
            <w:gridSpan w:val="2"/>
            <w:vAlign w:val="center"/>
          </w:tcPr>
          <w:p w:rsidR="00355B5E" w:rsidRDefault="00355B5E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355B5E">
        <w:trPr>
          <w:trHeight w:val="45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课程名称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355B5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课程类型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355B5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5B5E">
        <w:trPr>
          <w:trHeight w:val="45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教学对象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355B5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spacing w:line="500" w:lineRule="exact"/>
              <w:ind w:firstLineChars="49" w:firstLine="11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计划学时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355B5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5B5E">
        <w:trPr>
          <w:trHeight w:val="45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教学单元</w:t>
            </w:r>
          </w:p>
        </w:tc>
        <w:tc>
          <w:tcPr>
            <w:tcW w:w="7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355B5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5B5E">
        <w:trPr>
          <w:trHeight w:val="46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教学章节</w:t>
            </w:r>
          </w:p>
        </w:tc>
        <w:tc>
          <w:tcPr>
            <w:tcW w:w="7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355B5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5B5E">
        <w:trPr>
          <w:trHeight w:val="45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教学目标</w:t>
            </w:r>
          </w:p>
        </w:tc>
        <w:tc>
          <w:tcPr>
            <w:tcW w:w="7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355B5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5B5E">
        <w:trPr>
          <w:trHeight w:val="45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教学重点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355B5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教学难点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355B5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5B5E">
        <w:trPr>
          <w:trHeight w:val="45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教学方法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355B5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教学手段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355B5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5B5E">
        <w:trPr>
          <w:trHeight w:val="455"/>
        </w:trPr>
        <w:tc>
          <w:tcPr>
            <w:tcW w:w="9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教学过程</w:t>
            </w:r>
          </w:p>
        </w:tc>
      </w:tr>
      <w:tr w:rsidR="00355B5E">
        <w:trPr>
          <w:trHeight w:val="45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教学环节及其时间安排</w:t>
            </w:r>
          </w:p>
        </w:tc>
        <w:tc>
          <w:tcPr>
            <w:tcW w:w="5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教学内容与活动设计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设计意图</w:t>
            </w:r>
          </w:p>
        </w:tc>
      </w:tr>
      <w:tr w:rsidR="00355B5E">
        <w:trPr>
          <w:trHeight w:val="431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355B5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355B5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355B5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5B5E">
        <w:trPr>
          <w:trHeight w:val="45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作业设计</w:t>
            </w:r>
          </w:p>
        </w:tc>
        <w:tc>
          <w:tcPr>
            <w:tcW w:w="5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355B5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355B5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5B5E">
        <w:trPr>
          <w:trHeight w:val="45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板书设计</w:t>
            </w:r>
          </w:p>
        </w:tc>
        <w:tc>
          <w:tcPr>
            <w:tcW w:w="5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355B5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355B5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5B5E">
        <w:trPr>
          <w:trHeight w:val="45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BF2F16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教学反思</w:t>
            </w:r>
          </w:p>
        </w:tc>
        <w:tc>
          <w:tcPr>
            <w:tcW w:w="5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355B5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B5E" w:rsidRDefault="00355B5E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355B5E" w:rsidRDefault="00355B5E">
      <w:pPr>
        <w:ind w:rightChars="345" w:right="724"/>
        <w:rPr>
          <w:rFonts w:ascii="仿宋_GB2312" w:eastAsia="仿宋_GB2312"/>
          <w:sz w:val="32"/>
          <w:szCs w:val="32"/>
        </w:rPr>
      </w:pPr>
    </w:p>
    <w:p w:rsidR="00291ED0" w:rsidRDefault="00291ED0">
      <w:pPr>
        <w:ind w:rightChars="345" w:right="724"/>
        <w:rPr>
          <w:rFonts w:ascii="仿宋_GB2312" w:eastAsia="仿宋_GB2312"/>
          <w:sz w:val="32"/>
          <w:szCs w:val="32"/>
        </w:rPr>
      </w:pPr>
    </w:p>
    <w:p w:rsidR="00194616" w:rsidRDefault="00291ED0" w:rsidP="00194616">
      <w:pPr>
        <w:ind w:rightChars="345" w:right="72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</w:t>
      </w:r>
      <w:r>
        <w:rPr>
          <w:rFonts w:ascii="仿宋_GB2312" w:eastAsia="仿宋_GB2312"/>
          <w:sz w:val="32"/>
          <w:szCs w:val="32"/>
        </w:rPr>
        <w:t>件</w:t>
      </w:r>
      <w:r>
        <w:rPr>
          <w:rFonts w:ascii="仿宋_GB2312" w:eastAsia="仿宋_GB2312" w:hint="eastAsia"/>
          <w:sz w:val="32"/>
          <w:szCs w:val="32"/>
        </w:rPr>
        <w:t xml:space="preserve">5 </w:t>
      </w:r>
      <w:r w:rsidR="00194616"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申请任教学科查询</w:t>
      </w:r>
    </w:p>
    <w:p w:rsidR="00194616" w:rsidRDefault="00194616" w:rsidP="00194616">
      <w:pPr>
        <w:ind w:rightChars="345" w:right="724"/>
        <w:rPr>
          <w:rFonts w:ascii="仿宋_GB2312" w:eastAsia="仿宋_GB2312"/>
          <w:sz w:val="32"/>
          <w:szCs w:val="32"/>
        </w:rPr>
      </w:pPr>
    </w:p>
    <w:p w:rsidR="00291ED0" w:rsidRDefault="00194616" w:rsidP="00194616">
      <w:pPr>
        <w:ind w:rightChars="345" w:right="724"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、研究</w:t>
      </w:r>
      <w:r w:rsidRPr="00194616">
        <w:rPr>
          <w:rFonts w:ascii="仿宋_GB2312" w:eastAsia="仿宋_GB2312" w:hint="eastAsia"/>
          <w:sz w:val="32"/>
          <w:szCs w:val="32"/>
        </w:rPr>
        <w:t>生教育学科专业目录</w:t>
      </w:r>
    </w:p>
    <w:p w:rsidR="00194616" w:rsidRDefault="00194616" w:rsidP="00194616">
      <w:pPr>
        <w:ind w:rightChars="345" w:right="724"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Pr="00194616">
        <w:rPr>
          <w:rFonts w:ascii="仿宋_GB2312" w:eastAsia="仿宋_GB2312" w:hint="eastAsia"/>
          <w:sz w:val="32"/>
          <w:szCs w:val="32"/>
        </w:rPr>
        <w:t>普通高等学校本科专业目录</w:t>
      </w:r>
    </w:p>
    <w:sectPr w:rsidR="00194616">
      <w:footerReference w:type="default" r:id="rId9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072" w:rsidRDefault="00706072">
      <w:r>
        <w:separator/>
      </w:r>
    </w:p>
  </w:endnote>
  <w:endnote w:type="continuationSeparator" w:id="0">
    <w:p w:rsidR="00706072" w:rsidRDefault="0070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00"/>
    <w:family w:val="auto"/>
    <w:pitch w:val="default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B5E" w:rsidRDefault="00BF2F1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5B5E" w:rsidRDefault="00BF2F16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56A98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55B5E" w:rsidRDefault="00BF2F16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56A98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072" w:rsidRDefault="00706072">
      <w:r>
        <w:separator/>
      </w:r>
    </w:p>
  </w:footnote>
  <w:footnote w:type="continuationSeparator" w:id="0">
    <w:p w:rsidR="00706072" w:rsidRDefault="00706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wYmI4YWIyYmZmOWNkODcxYjNjYzUwMWIyZGI3YzIifQ=="/>
  </w:docVars>
  <w:rsids>
    <w:rsidRoot w:val="00C44DA8"/>
    <w:rsid w:val="00001467"/>
    <w:rsid w:val="000342F5"/>
    <w:rsid w:val="00042539"/>
    <w:rsid w:val="0005418D"/>
    <w:rsid w:val="000642ED"/>
    <w:rsid w:val="00071F4B"/>
    <w:rsid w:val="00095A61"/>
    <w:rsid w:val="000B18DC"/>
    <w:rsid w:val="000C11C3"/>
    <w:rsid w:val="000E566A"/>
    <w:rsid w:val="001168CA"/>
    <w:rsid w:val="001359FF"/>
    <w:rsid w:val="00156B97"/>
    <w:rsid w:val="00194616"/>
    <w:rsid w:val="002142EB"/>
    <w:rsid w:val="00251AF5"/>
    <w:rsid w:val="00256A98"/>
    <w:rsid w:val="00291ED0"/>
    <w:rsid w:val="002C47C5"/>
    <w:rsid w:val="003139C1"/>
    <w:rsid w:val="0035405D"/>
    <w:rsid w:val="00355B5E"/>
    <w:rsid w:val="003C1E1C"/>
    <w:rsid w:val="003E79D5"/>
    <w:rsid w:val="00423214"/>
    <w:rsid w:val="00451C66"/>
    <w:rsid w:val="00473EAC"/>
    <w:rsid w:val="004749FA"/>
    <w:rsid w:val="00485203"/>
    <w:rsid w:val="00494A92"/>
    <w:rsid w:val="004A6EA9"/>
    <w:rsid w:val="004D6071"/>
    <w:rsid w:val="004D6BB8"/>
    <w:rsid w:val="004F79F2"/>
    <w:rsid w:val="005250AF"/>
    <w:rsid w:val="005447AC"/>
    <w:rsid w:val="00555745"/>
    <w:rsid w:val="005678C1"/>
    <w:rsid w:val="00585B50"/>
    <w:rsid w:val="00586D28"/>
    <w:rsid w:val="005B6398"/>
    <w:rsid w:val="005E717E"/>
    <w:rsid w:val="005F50AE"/>
    <w:rsid w:val="00621A57"/>
    <w:rsid w:val="006402F9"/>
    <w:rsid w:val="0065148C"/>
    <w:rsid w:val="006A6B04"/>
    <w:rsid w:val="006C1418"/>
    <w:rsid w:val="006E3BD4"/>
    <w:rsid w:val="00706072"/>
    <w:rsid w:val="00715174"/>
    <w:rsid w:val="0076058E"/>
    <w:rsid w:val="00770FB4"/>
    <w:rsid w:val="007853D7"/>
    <w:rsid w:val="007B4CBB"/>
    <w:rsid w:val="007E358B"/>
    <w:rsid w:val="007F37A3"/>
    <w:rsid w:val="00825D21"/>
    <w:rsid w:val="008520F0"/>
    <w:rsid w:val="00862496"/>
    <w:rsid w:val="00866F07"/>
    <w:rsid w:val="00920752"/>
    <w:rsid w:val="0092076B"/>
    <w:rsid w:val="00942045"/>
    <w:rsid w:val="00977431"/>
    <w:rsid w:val="009809F8"/>
    <w:rsid w:val="009D3831"/>
    <w:rsid w:val="00A061AF"/>
    <w:rsid w:val="00A40244"/>
    <w:rsid w:val="00A473F4"/>
    <w:rsid w:val="00AA1F93"/>
    <w:rsid w:val="00AA5967"/>
    <w:rsid w:val="00AB79A9"/>
    <w:rsid w:val="00AB7CEE"/>
    <w:rsid w:val="00AE768B"/>
    <w:rsid w:val="00B11340"/>
    <w:rsid w:val="00B718FC"/>
    <w:rsid w:val="00B756F9"/>
    <w:rsid w:val="00BB1DA8"/>
    <w:rsid w:val="00BE167F"/>
    <w:rsid w:val="00BF2F16"/>
    <w:rsid w:val="00BF7544"/>
    <w:rsid w:val="00C1167E"/>
    <w:rsid w:val="00C329A0"/>
    <w:rsid w:val="00C44DA8"/>
    <w:rsid w:val="00C603E5"/>
    <w:rsid w:val="00C7014F"/>
    <w:rsid w:val="00CA0B6A"/>
    <w:rsid w:val="00D04A88"/>
    <w:rsid w:val="00D150D6"/>
    <w:rsid w:val="00D25E58"/>
    <w:rsid w:val="00D32917"/>
    <w:rsid w:val="00D4761B"/>
    <w:rsid w:val="00D52BED"/>
    <w:rsid w:val="00D702F8"/>
    <w:rsid w:val="00D73557"/>
    <w:rsid w:val="00DB06FB"/>
    <w:rsid w:val="00DC5F12"/>
    <w:rsid w:val="00E22486"/>
    <w:rsid w:val="00E47A10"/>
    <w:rsid w:val="00E954D6"/>
    <w:rsid w:val="00E97B5C"/>
    <w:rsid w:val="00EE5F34"/>
    <w:rsid w:val="00EE717A"/>
    <w:rsid w:val="00EF4420"/>
    <w:rsid w:val="00F118A2"/>
    <w:rsid w:val="00F16CD9"/>
    <w:rsid w:val="00F20B1B"/>
    <w:rsid w:val="00F513CD"/>
    <w:rsid w:val="00F67AD3"/>
    <w:rsid w:val="00F955CB"/>
    <w:rsid w:val="00FC29CD"/>
    <w:rsid w:val="00FF24C7"/>
    <w:rsid w:val="00FF6AED"/>
    <w:rsid w:val="129442A7"/>
    <w:rsid w:val="17577DC8"/>
    <w:rsid w:val="3C41152C"/>
    <w:rsid w:val="44FA565E"/>
    <w:rsid w:val="505A2821"/>
    <w:rsid w:val="728C3854"/>
    <w:rsid w:val="7A80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1908273-2148-4F4F-8CFA-1EDF47DF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table" w:customStyle="1" w:styleId="1">
    <w:name w:val="浅色底纹1"/>
    <w:basedOn w:val="a1"/>
    <w:uiPriority w:val="60"/>
    <w:qFormat/>
    <w:pPr>
      <w:jc w:val="both"/>
    </w:pPr>
    <w:rPr>
      <w:color w:val="000000" w:themeColor="text1" w:themeShade="BF"/>
      <w:kern w:val="2"/>
      <w:sz w:val="21"/>
      <w:szCs w:val="22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har1">
    <w:name w:val="Char1"/>
    <w:basedOn w:val="a"/>
    <w:qFormat/>
    <w:pPr>
      <w:tabs>
        <w:tab w:val="left" w:pos="0"/>
      </w:tabs>
      <w:spacing w:line="36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1806510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1806510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8</Pages>
  <Words>459</Words>
  <Characters>2617</Characters>
  <Application>Microsoft Office Word</Application>
  <DocSecurity>0</DocSecurity>
  <Lines>21</Lines>
  <Paragraphs>6</Paragraphs>
  <ScaleCrop>false</ScaleCrop>
  <Company>Microsoft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Dancerlin</dc:creator>
  <cp:lastModifiedBy>GBQ</cp:lastModifiedBy>
  <cp:revision>112</cp:revision>
  <dcterms:created xsi:type="dcterms:W3CDTF">2024-03-04T00:55:00Z</dcterms:created>
  <dcterms:modified xsi:type="dcterms:W3CDTF">2026-03-06T02:18:00Z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C2993CE54AFB4EBA8C98F37513F4743F_13</vt:lpwstr>
  </property>
  <property fmtid="{D5CDD505-2E9C-101B-9397-08002B2CF9AE}" pid="4" name="KSOTemplateDocerSaveRecord">
    <vt:lpwstr>eyJoZGlkIjoiZDkwYmI4YWIyYmZmOWNkODcxYjNjYzUwMWIyZGI3YzIifQ==</vt:lpwstr>
  </property>
</Properties>
</file>